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AB" w:rsidRDefault="00942AE4" w:rsidP="00A202AB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A202AB">
        <w:rPr>
          <w:rFonts w:ascii="Calibri Light" w:hAnsi="Calibri Light"/>
          <w:b/>
          <w:sz w:val="40"/>
          <w:szCs w:val="40"/>
        </w:rPr>
        <w:t>10.</w:t>
      </w:r>
      <w:r w:rsidRPr="00A202AB">
        <w:rPr>
          <w:rFonts w:ascii="Calibri Light" w:hAnsi="Calibri Light" w:cs="Times New Roman"/>
          <w:b/>
          <w:sz w:val="40"/>
          <w:szCs w:val="40"/>
        </w:rPr>
        <w:t xml:space="preserve"> ST-10  </w:t>
      </w:r>
      <w:r w:rsidR="00BC4FFD" w:rsidRPr="00A202AB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A202AB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A202AB">
        <w:rPr>
          <w:rFonts w:ascii="Calibri Light" w:hAnsi="Calibri Light" w:cs="Times New Roman"/>
          <w:b/>
          <w:sz w:val="40"/>
          <w:szCs w:val="40"/>
        </w:rPr>
        <w:t xml:space="preserve">WYKONANIA </w:t>
      </w:r>
    </w:p>
    <w:p w:rsidR="00BC4FFD" w:rsidRPr="00A202AB" w:rsidRDefault="00BC4FFD" w:rsidP="00A202AB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A202AB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986619" w:rsidRPr="00A202AB" w:rsidRDefault="00DD40A9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A202AB">
        <w:rPr>
          <w:rFonts w:ascii="Calibri Light" w:hAnsi="Calibri Light" w:cs="Times New Roman"/>
          <w:b/>
          <w:sz w:val="40"/>
          <w:szCs w:val="40"/>
        </w:rPr>
        <w:t>TYNKOWANIE</w:t>
      </w:r>
    </w:p>
    <w:p w:rsidR="00E15A89" w:rsidRPr="00DB41D6" w:rsidRDefault="00E15A89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DB41D6">
        <w:rPr>
          <w:rFonts w:ascii="Calibri Light" w:hAnsi="Calibri Light" w:cs="Times New Roman"/>
          <w:b/>
          <w:sz w:val="40"/>
          <w:szCs w:val="40"/>
        </w:rPr>
        <w:t>(Kod CPV 45</w:t>
      </w:r>
      <w:r w:rsidR="00DD40A9" w:rsidRPr="00DB41D6">
        <w:rPr>
          <w:rFonts w:ascii="Calibri Light" w:hAnsi="Calibri Light" w:cs="Times New Roman"/>
          <w:b/>
          <w:sz w:val="40"/>
          <w:szCs w:val="40"/>
        </w:rPr>
        <w:t>4100</w:t>
      </w:r>
      <w:r w:rsidRPr="00DB41D6">
        <w:rPr>
          <w:rFonts w:ascii="Calibri Light" w:hAnsi="Calibri Light" w:cs="Times New Roman"/>
          <w:b/>
          <w:sz w:val="40"/>
          <w:szCs w:val="40"/>
        </w:rPr>
        <w:t>00-</w:t>
      </w:r>
      <w:r w:rsidR="00DD40A9" w:rsidRPr="00DB41D6">
        <w:rPr>
          <w:rFonts w:ascii="Calibri Light" w:hAnsi="Calibri Light" w:cs="Times New Roman"/>
          <w:b/>
          <w:sz w:val="40"/>
          <w:szCs w:val="40"/>
        </w:rPr>
        <w:t>4</w:t>
      </w:r>
      <w:r w:rsidRPr="00DB41D6">
        <w:rPr>
          <w:rFonts w:ascii="Calibri Light" w:hAnsi="Calibri Light" w:cs="Times New Roman"/>
          <w:b/>
          <w:sz w:val="40"/>
          <w:szCs w:val="40"/>
        </w:rPr>
        <w:t>)</w:t>
      </w:r>
    </w:p>
    <w:p w:rsidR="00673EFD" w:rsidRPr="00A202AB" w:rsidRDefault="00673EFD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673EFD" w:rsidRPr="00A202AB" w:rsidRDefault="00673EFD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BC4FFD" w:rsidRPr="00A202AB" w:rsidRDefault="00BC4FFD" w:rsidP="00F22615">
      <w:pPr>
        <w:spacing w:after="0"/>
        <w:jc w:val="center"/>
        <w:rPr>
          <w:rFonts w:ascii="Calibri Light" w:hAnsi="Calibri Light" w:cs="Times New Roman"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A202AB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A202AB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202AB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942AE4" w:rsidRPr="00A202AB" w:rsidRDefault="00942AE4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942AE4" w:rsidRPr="00A202AB" w:rsidRDefault="00942AE4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942AE4" w:rsidRPr="00A202AB" w:rsidRDefault="00942AE4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A202AB" w:rsidRDefault="00A202AB">
      <w:pPr>
        <w:rPr>
          <w:rFonts w:ascii="Calibri Light" w:hAnsi="Calibri Light" w:cs="Times New Roman"/>
          <w:sz w:val="24"/>
          <w:szCs w:val="24"/>
        </w:rPr>
      </w:pPr>
      <w:r>
        <w:rPr>
          <w:rFonts w:ascii="Calibri Light" w:hAnsi="Calibri Light" w:cs="Times New Roman"/>
          <w:sz w:val="24"/>
          <w:szCs w:val="24"/>
        </w:rPr>
        <w:br w:type="page"/>
      </w:r>
    </w:p>
    <w:p w:rsidR="00F22615" w:rsidRPr="00A202AB" w:rsidRDefault="00F22615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A202AB" w:rsidRDefault="000573B9">
          <w:pPr>
            <w:pStyle w:val="Nagwekspisutreci"/>
            <w:rPr>
              <w:rFonts w:ascii="Calibri Light" w:hAnsi="Calibri Light"/>
            </w:rPr>
          </w:pPr>
          <w:r w:rsidRPr="00A202AB">
            <w:rPr>
              <w:rFonts w:ascii="Calibri Light" w:hAnsi="Calibri Light"/>
            </w:rPr>
            <w:t>Spis treści</w:t>
          </w:r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A202AB">
            <w:rPr>
              <w:rFonts w:ascii="Calibri Light" w:hAnsi="Calibri Light"/>
            </w:rPr>
            <w:fldChar w:fldCharType="begin"/>
          </w:r>
          <w:r w:rsidR="000573B9" w:rsidRPr="00A202AB">
            <w:rPr>
              <w:rFonts w:ascii="Calibri Light" w:hAnsi="Calibri Light"/>
            </w:rPr>
            <w:instrText xml:space="preserve"> TOC \o "1-3" \h \z \u </w:instrText>
          </w:r>
          <w:r w:rsidRPr="00A202AB">
            <w:rPr>
              <w:rFonts w:ascii="Calibri Light" w:hAnsi="Calibri Light"/>
            </w:rPr>
            <w:fldChar w:fldCharType="separate"/>
          </w:r>
          <w:hyperlink w:anchor="_Toc518296117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18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19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0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1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2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3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7. WYMAGANIA DOTYCZĄCF PRZEDMIARU I OBMIARU ROBÓT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4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5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9. PODSTAWA ROZLICZENIA ROBÓT PODSTAWOWYCH, TYMCZASOWYCH I PRAC TOWARZYSZĄCYCH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41D6" w:rsidRDefault="00AA09B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6126" w:history="1">
            <w:r w:rsidR="00DB41D6" w:rsidRPr="001E7EEA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DB41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B41D6">
              <w:rPr>
                <w:noProof/>
                <w:webHidden/>
              </w:rPr>
              <w:instrText xml:space="preserve"> PAGEREF _Toc518296126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1D6">
              <w:rPr>
                <w:noProof/>
                <w:webHidden/>
              </w:rPr>
              <w:t>144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A202AB" w:rsidRDefault="00AA09B7">
          <w:pPr>
            <w:rPr>
              <w:rFonts w:ascii="Calibri Light" w:hAnsi="Calibri Light"/>
            </w:rPr>
          </w:pPr>
          <w:r w:rsidRPr="00A202AB">
            <w:rPr>
              <w:rFonts w:ascii="Calibri Light" w:hAnsi="Calibri Light"/>
            </w:rPr>
            <w:fldChar w:fldCharType="end"/>
          </w:r>
        </w:p>
      </w:sdtContent>
    </w:sdt>
    <w:p w:rsidR="00BC4FFD" w:rsidRPr="00A202AB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A202AB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A202AB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A202AB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E0DE7" w:rsidRPr="00A202AB" w:rsidRDefault="000E0DE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E0DE7" w:rsidRPr="00A202AB" w:rsidRDefault="000E0DE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E0DE7" w:rsidRPr="00A202AB" w:rsidRDefault="000E0DE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E0DE7" w:rsidRDefault="000E0DE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DE7" w:rsidRDefault="000E0DE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DE7" w:rsidRDefault="000E0DE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DE7" w:rsidRDefault="000E0DE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DE7" w:rsidRDefault="000E0DE7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076A" w:rsidRDefault="0003076A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CF8" w:rsidRDefault="00D43CF8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CF8" w:rsidRDefault="00D43CF8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CF8" w:rsidRDefault="00D43CF8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0" w:name="_Toc518296117"/>
      <w:r w:rsidRPr="000B6407">
        <w:rPr>
          <w:rFonts w:ascii="Calibri Light" w:hAnsi="Calibri Light"/>
        </w:rPr>
        <w:lastRenderedPageBreak/>
        <w:t xml:space="preserve">1. </w:t>
      </w:r>
      <w:r w:rsidR="00D802E4" w:rsidRPr="000B6407">
        <w:rPr>
          <w:rFonts w:ascii="Calibri Light" w:hAnsi="Calibri Light"/>
        </w:rPr>
        <w:t>CZĘŚĆ</w:t>
      </w:r>
      <w:r w:rsidRPr="000B6407">
        <w:rPr>
          <w:rFonts w:ascii="Calibri Light" w:hAnsi="Calibri Light"/>
        </w:rPr>
        <w:t xml:space="preserve"> </w:t>
      </w:r>
      <w:r w:rsidR="00D802E4" w:rsidRPr="000B6407">
        <w:rPr>
          <w:rFonts w:ascii="Calibri Light" w:hAnsi="Calibri Light"/>
        </w:rPr>
        <w:t>OGÓ</w:t>
      </w:r>
      <w:r w:rsidRPr="000B6407">
        <w:rPr>
          <w:rFonts w:ascii="Calibri Light" w:hAnsi="Calibri Light"/>
        </w:rPr>
        <w:t>LNA</w:t>
      </w:r>
      <w:bookmarkEnd w:id="0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4B618C" w:rsidRPr="00A61246" w:rsidRDefault="004B618C" w:rsidP="004B618C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4B618C" w:rsidRPr="00A61246" w:rsidRDefault="004B618C" w:rsidP="004B618C">
      <w:pPr>
        <w:pStyle w:val="Tekstpodstawowy21"/>
        <w:widowControl/>
        <w:numPr>
          <w:ilvl w:val="0"/>
          <w:numId w:val="4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4B618C" w:rsidRPr="00A61246" w:rsidRDefault="004B618C" w:rsidP="004B618C">
      <w:pPr>
        <w:pStyle w:val="Tekstpodstawowy21"/>
        <w:widowControl/>
        <w:numPr>
          <w:ilvl w:val="0"/>
          <w:numId w:val="4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4B618C" w:rsidRPr="00A61246" w:rsidRDefault="004B618C" w:rsidP="004B618C">
      <w:pPr>
        <w:pStyle w:val="Tekstpodstawowy21"/>
        <w:widowControl/>
        <w:numPr>
          <w:ilvl w:val="0"/>
          <w:numId w:val="40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4B618C" w:rsidRPr="00A61246" w:rsidRDefault="004B618C" w:rsidP="004B618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4B618C" w:rsidRPr="00A61246" w:rsidRDefault="004B618C" w:rsidP="004B618C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Przedmiotem niniejszej standardowej specy</w:t>
      </w:r>
      <w:r w:rsidR="00D802E4" w:rsidRPr="000B6407">
        <w:rPr>
          <w:rFonts w:ascii="Calibri Light" w:hAnsi="Calibri Light" w:cs="Times New Roman"/>
          <w:sz w:val="24"/>
          <w:szCs w:val="24"/>
        </w:rPr>
        <w:t>fi</w:t>
      </w:r>
      <w:r w:rsidRPr="000B6407">
        <w:rPr>
          <w:rFonts w:ascii="Calibri Light" w:hAnsi="Calibri Light" w:cs="Times New Roman"/>
          <w:sz w:val="24"/>
          <w:szCs w:val="24"/>
        </w:rPr>
        <w:t>kacji technicznej (ST) są wymagania dotyczące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wykonania i odbioru tynków zwykłych wewnętrznych i zewnętrznych.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Standardowa specyfikacja techniczna (ST) stanowi dokument przetargowy i kontraktowy przy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zlecaniu i realizacji robót wymienionych w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1 2.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Odstępstwa od wymagań podanych </w:t>
      </w:r>
      <w:r w:rsidR="00D802E4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 xml:space="preserve"> niniejszej specyfikacji mogą mieć miejsce tylko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    </w:t>
      </w:r>
      <w:r w:rsidRPr="000B6407">
        <w:rPr>
          <w:rFonts w:ascii="Calibri Light" w:hAnsi="Calibri Light" w:cs="Times New Roman"/>
          <w:sz w:val="24"/>
          <w:szCs w:val="24"/>
        </w:rPr>
        <w:t>w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przypadkach prostych robót o niewielkim znaczeniu, dla których istnieje pewność, że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podstawowe wymagania będą spełnione przy zastosowaniu metod wykonania wynikających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</w:t>
      </w:r>
      <w:r w:rsidRPr="000B6407">
        <w:rPr>
          <w:rFonts w:ascii="Calibri Light" w:hAnsi="Calibri Light" w:cs="Times New Roman"/>
          <w:sz w:val="24"/>
          <w:szCs w:val="24"/>
        </w:rPr>
        <w:t>z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doświadczenia oraz uznanych reguł i zasad sztuki budowlanej oraz przy uwzględnieniu przepisów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1.4. Przedmiot i zakres robót objętych ST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Specyfikacja dotyczy wykonania tynków zwykłych wewnętrznych i zewnętrznych w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obiektach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kubaturowych i obejmuje wykonanie następujących czynności:</w:t>
      </w:r>
    </w:p>
    <w:p w:rsidR="005964A9" w:rsidRPr="000B6407" w:rsidRDefault="00D802E4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przygotowanie podł</w:t>
      </w:r>
      <w:r w:rsidR="005964A9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ża (wg pkt. 5 3</w:t>
      </w:r>
      <w:r w:rsidR="005964A9" w:rsidRPr="000B6407">
        <w:rPr>
          <w:rFonts w:ascii="Calibri Light" w:hAnsi="Calibri Light" w:cs="Times New Roman"/>
          <w:sz w:val="24"/>
          <w:szCs w:val="24"/>
        </w:rPr>
        <w:t>),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wykonanie warstwy wyrównawczej,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wykonanie tynków zwykłych jedno- i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wielowarstwowych.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Przedmiotem specyfikacji jest określenie wymagań o</w:t>
      </w:r>
      <w:r w:rsidR="00D802E4" w:rsidRPr="000B6407">
        <w:rPr>
          <w:rFonts w:ascii="Calibri Light" w:hAnsi="Calibri Light" w:cs="Times New Roman"/>
          <w:sz w:val="24"/>
          <w:szCs w:val="24"/>
        </w:rPr>
        <w:t>dnośnie właściwości materiał</w:t>
      </w:r>
      <w:r w:rsidRPr="000B6407">
        <w:rPr>
          <w:rFonts w:ascii="Calibri Light" w:hAnsi="Calibri Light" w:cs="Times New Roman"/>
          <w:sz w:val="24"/>
          <w:szCs w:val="24"/>
        </w:rPr>
        <w:t>ów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wykorz</w:t>
      </w:r>
      <w:r w:rsidRPr="000B6407">
        <w:rPr>
          <w:rFonts w:ascii="Calibri Light" w:hAnsi="Calibri Light" w:cs="Times New Roman"/>
          <w:sz w:val="24"/>
          <w:szCs w:val="24"/>
        </w:rPr>
        <w:t>ystywanych do robót tynkarskich, wymagań w zakresie robót przygotowawczych oraz</w:t>
      </w:r>
      <w:r w:rsidR="00D802E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wymagań dotyczących wykonania i odbiorów tynków zwykłych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1.5. Określenia podstawowe, definicje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 oraz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określeniami podanymi w ST ,,Wymagania ogólne” Ko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d CPV 45000000-7, </w:t>
      </w:r>
      <w:proofErr w:type="spellStart"/>
      <w:r w:rsidR="00DD40A9" w:rsidRPr="000B6407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="00DD40A9" w:rsidRPr="000B6407">
        <w:rPr>
          <w:rFonts w:ascii="Calibri Light" w:hAnsi="Calibri Light" w:cs="Times New Roman"/>
          <w:sz w:val="24"/>
          <w:szCs w:val="24"/>
        </w:rPr>
        <w:t xml:space="preserve"> 1.4,a takż</w:t>
      </w:r>
      <w:r w:rsidRPr="000B6407">
        <w:rPr>
          <w:rFonts w:ascii="Calibri Light" w:hAnsi="Calibri Light" w:cs="Times New Roman"/>
          <w:sz w:val="24"/>
          <w:szCs w:val="24"/>
        </w:rPr>
        <w:t>e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podanymi poniżej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  <w:u w:val="single"/>
        </w:rPr>
        <w:t>Podłoże</w:t>
      </w:r>
      <w:r w:rsidRPr="000B6407">
        <w:rPr>
          <w:rFonts w:ascii="Calibri Light" w:hAnsi="Calibri Light" w:cs="Times New Roman"/>
          <w:sz w:val="24"/>
          <w:szCs w:val="24"/>
        </w:rPr>
        <w:t xml:space="preserve"> - element budynku, na powierzchni którego wykonany ma być tynk.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  <w:u w:val="single"/>
        </w:rPr>
        <w:t>Warstwa wyrównawcza</w:t>
      </w:r>
      <w:r w:rsidRPr="000B6407">
        <w:rPr>
          <w:rFonts w:ascii="Calibri Light" w:hAnsi="Calibri Light" w:cs="Times New Roman"/>
          <w:sz w:val="24"/>
          <w:szCs w:val="24"/>
        </w:rPr>
        <w:t xml:space="preserve"> - warstwa wykonana w celu wyeliminowania nierówności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powierzchni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pod</w:t>
      </w:r>
      <w:r w:rsidR="00DD40A9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DD40A9" w:rsidRPr="000B6407">
        <w:rPr>
          <w:rFonts w:ascii="Calibri Light" w:hAnsi="Calibri Light" w:cs="Times New Roman"/>
          <w:sz w:val="24"/>
          <w:szCs w:val="24"/>
        </w:rPr>
        <w:t>ża</w:t>
      </w:r>
      <w:r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Warstwa gruntująca - powłoka wzmacniająca i uszczelniająca podłoże oraz zwiększająca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przyczepność dolnej warstwy tynku.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1.6. Ogólne wymagania dotyczące robót tynkarskich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Wykonawca robót jest odpowiedzialny za jakość ich wykonania oraz za zgodność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            </w:t>
      </w:r>
      <w:r w:rsidRPr="000B6407">
        <w:rPr>
          <w:rFonts w:ascii="Calibri Light" w:hAnsi="Calibri Light" w:cs="Times New Roman"/>
          <w:sz w:val="24"/>
          <w:szCs w:val="24"/>
        </w:rPr>
        <w:t>z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dokumentacją projektowa, specyfikacjami technicznymi i poleceniami Inspektora nadzoru.</w:t>
      </w:r>
    </w:p>
    <w:p w:rsidR="004B618C" w:rsidRPr="004B618C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lastRenderedPageBreak/>
        <w:t>Ogólne powszechnie stosowane wymagania dotyczące robót podano w ST „Wymagania ogólne"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Kod CPV 45000000-7, pkt. 1.5.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1.7. Dokumentacja dla wykonania tynków zwykłych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Roboty tynkarskie należy wykonywać na podstawie dokumentacji, której wykaz oraz podstawy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prawne sporządzenia podano w ST „Wymagania ogólne" Kod CPV 45000000-7, pkt. 1.6.</w:t>
      </w:r>
    </w:p>
    <w:p w:rsidR="005964A9" w:rsidRPr="000B6407" w:rsidRDefault="00DD40A9" w:rsidP="000B6407">
      <w:pPr>
        <w:pStyle w:val="Nagwek1"/>
        <w:jc w:val="both"/>
        <w:rPr>
          <w:rFonts w:ascii="Calibri Light" w:hAnsi="Calibri Light"/>
        </w:rPr>
      </w:pPr>
      <w:bookmarkStart w:id="1" w:name="_Toc518296118"/>
      <w:r w:rsidRPr="000B6407">
        <w:rPr>
          <w:rFonts w:ascii="Calibri Light" w:hAnsi="Calibri Light"/>
        </w:rPr>
        <w:t>2. W</w:t>
      </w:r>
      <w:r w:rsidR="005964A9" w:rsidRPr="000B6407">
        <w:rPr>
          <w:rFonts w:ascii="Calibri Light" w:hAnsi="Calibri Light"/>
        </w:rPr>
        <w:t>YMAGAN</w:t>
      </w:r>
      <w:r w:rsidRPr="000B6407">
        <w:rPr>
          <w:rFonts w:ascii="Calibri Light" w:hAnsi="Calibri Light"/>
        </w:rPr>
        <w:t>I</w:t>
      </w:r>
      <w:r w:rsidR="005964A9" w:rsidRPr="000B6407">
        <w:rPr>
          <w:rFonts w:ascii="Calibri Light" w:hAnsi="Calibri Light"/>
        </w:rPr>
        <w:t>A D</w:t>
      </w:r>
      <w:r w:rsidRPr="000B6407">
        <w:rPr>
          <w:rFonts w:ascii="Calibri Light" w:hAnsi="Calibri Light"/>
        </w:rPr>
        <w:t>O</w:t>
      </w:r>
      <w:r w:rsidR="005964A9" w:rsidRPr="000B6407">
        <w:rPr>
          <w:rFonts w:ascii="Calibri Light" w:hAnsi="Calibri Light"/>
        </w:rPr>
        <w:t>TY</w:t>
      </w:r>
      <w:r w:rsidRPr="000B6407">
        <w:rPr>
          <w:rFonts w:ascii="Calibri Light" w:hAnsi="Calibri Light"/>
        </w:rPr>
        <w:t>CZ</w:t>
      </w:r>
      <w:r w:rsidR="005964A9" w:rsidRPr="000B6407">
        <w:rPr>
          <w:rFonts w:ascii="Calibri Light" w:hAnsi="Calibri Light"/>
        </w:rPr>
        <w:t>Ą</w:t>
      </w:r>
      <w:r w:rsidRPr="000B6407">
        <w:rPr>
          <w:rFonts w:ascii="Calibri Light" w:hAnsi="Calibri Light"/>
        </w:rPr>
        <w:t>C</w:t>
      </w:r>
      <w:r w:rsidR="005964A9" w:rsidRPr="000B6407">
        <w:rPr>
          <w:rFonts w:ascii="Calibri Light" w:hAnsi="Calibri Light"/>
        </w:rPr>
        <w:t xml:space="preserve">E </w:t>
      </w:r>
      <w:r w:rsidRPr="000B6407">
        <w:rPr>
          <w:rFonts w:ascii="Calibri Light" w:hAnsi="Calibri Light"/>
        </w:rPr>
        <w:t>W</w:t>
      </w:r>
      <w:r w:rsidR="005964A9" w:rsidRPr="000B6407">
        <w:rPr>
          <w:rFonts w:ascii="Calibri Light" w:hAnsi="Calibri Light"/>
        </w:rPr>
        <w:t>ŁA</w:t>
      </w:r>
      <w:r w:rsidRPr="000B6407">
        <w:rPr>
          <w:rFonts w:ascii="Calibri Light" w:hAnsi="Calibri Light"/>
        </w:rPr>
        <w:t>ŚCIWOŚCI</w:t>
      </w:r>
      <w:r w:rsidR="005964A9" w:rsidRPr="000B6407">
        <w:rPr>
          <w:rFonts w:ascii="Calibri Light" w:hAnsi="Calibri Light"/>
        </w:rPr>
        <w:t xml:space="preserve"> MAT</w:t>
      </w:r>
      <w:r w:rsidRPr="000B6407">
        <w:rPr>
          <w:rFonts w:ascii="Calibri Light" w:hAnsi="Calibri Light"/>
        </w:rPr>
        <w:t>E</w:t>
      </w:r>
      <w:r w:rsidR="005964A9" w:rsidRPr="000B6407">
        <w:rPr>
          <w:rFonts w:ascii="Calibri Light" w:hAnsi="Calibri Light"/>
        </w:rPr>
        <w:t>R</w:t>
      </w:r>
      <w:r w:rsidRPr="000B6407">
        <w:rPr>
          <w:rFonts w:ascii="Calibri Light" w:hAnsi="Calibri Light"/>
        </w:rPr>
        <w:t>I</w:t>
      </w:r>
      <w:r w:rsidR="005964A9" w:rsidRPr="000B6407">
        <w:rPr>
          <w:rFonts w:ascii="Calibri Light" w:hAnsi="Calibri Light"/>
        </w:rPr>
        <w:t>AŁ</w:t>
      </w:r>
      <w:r w:rsidRPr="000B6407">
        <w:rPr>
          <w:rFonts w:ascii="Calibri Light" w:hAnsi="Calibri Light"/>
        </w:rPr>
        <w:t>ÓW</w:t>
      </w:r>
      <w:bookmarkEnd w:id="1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2.1. Ogólne wymagania dotyczące właściwości materiałów, ich pozyskiwania</w:t>
      </w:r>
      <w:r w:rsidR="00DD40A9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i składowania podano w ST „Wymagania ogólne" Kod CPV 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2</w:t>
      </w:r>
      <w:r w:rsidR="00DD40A9" w:rsidRPr="000B6407">
        <w:rPr>
          <w:rFonts w:ascii="Calibri Light" w:hAnsi="Calibri Light" w:cs="Times New Roman"/>
          <w:b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2.2. Rodzaje materiałów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Wszystkie materiały do wykonania robót tynkarskich powinny odpowiadać wymaganiom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zawartym w dokumentach odniesienia (normach, aprobatach technicznych)</w:t>
      </w:r>
      <w:r w:rsidR="00DD40A9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2.2.1.Woda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przygotowania zapraw i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skrapiania podłoż</w:t>
      </w:r>
      <w:r w:rsidRPr="000B6407">
        <w:rPr>
          <w:rFonts w:ascii="Calibri Light" w:hAnsi="Calibri Light" w:cs="Times New Roman"/>
          <w:sz w:val="24"/>
          <w:szCs w:val="24"/>
        </w:rPr>
        <w:t>a stosować mo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na wodę odpowiadającą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wymaganiom normy PN-EN 1008:2004 „Woda zarobowa do betonu. Specyfikacja pobierania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próbek, badanie i ocena przydatności wody zarobowej do betonu, w tym wody odzyskanej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0B6407">
        <w:rPr>
          <w:rFonts w:ascii="Calibri Light" w:hAnsi="Calibri Light" w:cs="Times New Roman"/>
          <w:sz w:val="24"/>
          <w:szCs w:val="24"/>
        </w:rPr>
        <w:t xml:space="preserve">z procesów produkcji betonu". Bez </w:t>
      </w:r>
      <w:r w:rsidR="00DD40A9" w:rsidRPr="000B6407">
        <w:rPr>
          <w:rFonts w:ascii="Calibri Light" w:hAnsi="Calibri Light" w:cs="Times New Roman"/>
          <w:sz w:val="24"/>
          <w:szCs w:val="24"/>
        </w:rPr>
        <w:t>badań laboratoryjnych moż</w:t>
      </w:r>
      <w:r w:rsidRPr="000B6407">
        <w:rPr>
          <w:rFonts w:ascii="Calibri Light" w:hAnsi="Calibri Light" w:cs="Times New Roman"/>
          <w:sz w:val="24"/>
          <w:szCs w:val="24"/>
        </w:rPr>
        <w:t>na stosować wodociągową wodę</w:t>
      </w:r>
      <w:r w:rsid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pitną.</w:t>
      </w:r>
    </w:p>
    <w:p w:rsidR="005964A9" w:rsidRPr="000B6407" w:rsidRDefault="00DD40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Niedozwolone jest uż</w:t>
      </w:r>
      <w:r w:rsidR="005964A9" w:rsidRPr="000B6407">
        <w:rPr>
          <w:rFonts w:ascii="Calibri Light" w:hAnsi="Calibri Light" w:cs="Times New Roman"/>
          <w:sz w:val="24"/>
          <w:szCs w:val="24"/>
        </w:rPr>
        <w:t>ycie wód ściekowych, kanalizacyjnych, bagiennych oraz wód zawierających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tłuszcze organiczne, oleje i muł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2.2.2.Piasek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Piasek powinien spełniać wymagania normy PN-EN 1313912003 „Kruszywa do zapraw",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</w:t>
      </w:r>
      <w:r w:rsidRPr="000B6407">
        <w:rPr>
          <w:rFonts w:ascii="Calibri Light" w:hAnsi="Calibri Light" w:cs="Times New Roman"/>
          <w:sz w:val="24"/>
          <w:szCs w:val="24"/>
        </w:rPr>
        <w:t>a</w:t>
      </w:r>
      <w:r w:rsid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 szczególności: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nie zawierać domieszek organicznych,</w:t>
      </w:r>
    </w:p>
    <w:p w:rsidR="005964A9" w:rsidRPr="000B6407" w:rsidRDefault="00DD40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mieć frakcje róż</w:t>
      </w:r>
      <w:r w:rsidR="005964A9" w:rsidRPr="000B6407">
        <w:rPr>
          <w:rFonts w:ascii="Calibri Light" w:hAnsi="Calibri Light" w:cs="Times New Roman"/>
          <w:sz w:val="24"/>
          <w:szCs w:val="24"/>
        </w:rPr>
        <w:t>nych wymiarów, a mianowicie' piasek drobnoziarnisty 0,25-0,5 mm, piasek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średnioziarnisty 0,5-1,0 mm, piasek gruboziarnisty 1,0-2,0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DD40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spodnich warstw tynku należ</w:t>
      </w:r>
      <w:r w:rsidR="005964A9" w:rsidRPr="000B6407">
        <w:rPr>
          <w:rFonts w:ascii="Calibri Light" w:hAnsi="Calibri Light" w:cs="Times New Roman"/>
          <w:sz w:val="24"/>
          <w:szCs w:val="24"/>
        </w:rPr>
        <w:t>y stosować piasek gruboziarnisty odmiany 1, do warstw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wierzchnich - średnioziarnisty odmiany 2</w:t>
      </w:r>
      <w:r w:rsidR="000B6407">
        <w:rPr>
          <w:rFonts w:ascii="Calibri Light" w:hAnsi="Calibri Light" w:cs="Times New Roman"/>
          <w:sz w:val="24"/>
          <w:szCs w:val="24"/>
        </w:rPr>
        <w:t xml:space="preserve">. </w:t>
      </w:r>
      <w:r w:rsidRPr="000B6407">
        <w:rPr>
          <w:rFonts w:ascii="Calibri Light" w:hAnsi="Calibri Light" w:cs="Times New Roman"/>
          <w:sz w:val="24"/>
          <w:szCs w:val="24"/>
        </w:rPr>
        <w:t>Do gł</w:t>
      </w:r>
      <w:r w:rsidR="005964A9" w:rsidRPr="000B6407">
        <w:rPr>
          <w:rFonts w:ascii="Calibri Light" w:hAnsi="Calibri Light" w:cs="Times New Roman"/>
          <w:sz w:val="24"/>
          <w:szCs w:val="24"/>
        </w:rPr>
        <w:t>adzi piasek powinien być d</w:t>
      </w:r>
      <w:r w:rsidRPr="000B6407">
        <w:rPr>
          <w:rFonts w:ascii="Calibri Light" w:hAnsi="Calibri Light" w:cs="Times New Roman"/>
          <w:sz w:val="24"/>
          <w:szCs w:val="24"/>
        </w:rPr>
        <w:t xml:space="preserve">robnoziarnisty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      </w:t>
      </w:r>
      <w:r w:rsidRPr="000B6407">
        <w:rPr>
          <w:rFonts w:ascii="Calibri Light" w:hAnsi="Calibri Light" w:cs="Times New Roman"/>
          <w:sz w:val="24"/>
          <w:szCs w:val="24"/>
        </w:rPr>
        <w:t>i przechodzić cał</w:t>
      </w:r>
      <w:r w:rsidR="005964A9" w:rsidRPr="000B6407">
        <w:rPr>
          <w:rFonts w:ascii="Calibri Light" w:hAnsi="Calibri Light" w:cs="Times New Roman"/>
          <w:sz w:val="24"/>
          <w:szCs w:val="24"/>
        </w:rPr>
        <w:t>kowicie przez sito o prześwicie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0,5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2.2.3.Zaprawy budowlane do wykonania tynków zwykłych</w:t>
      </w:r>
    </w:p>
    <w:p w:rsidR="005964A9" w:rsidRPr="000B6407" w:rsidRDefault="00DD40A9" w:rsidP="000B6407">
      <w:pPr>
        <w:pStyle w:val="Akapitzlist"/>
        <w:numPr>
          <w:ilvl w:val="0"/>
          <w:numId w:val="34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Marka i skł</w:t>
      </w:r>
      <w:r w:rsidR="005964A9" w:rsidRPr="000B6407">
        <w:rPr>
          <w:rFonts w:ascii="Calibri Light" w:hAnsi="Calibri Light" w:cs="Times New Roman"/>
          <w:sz w:val="24"/>
          <w:szCs w:val="24"/>
        </w:rPr>
        <w:t>ad zaprawy powinny odpowiadać wymaganiom normy PN-90/B-14501 ,,Zaprawy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budowlane zwykłe" lub aprobatom technicznym (w specyfikacji szczegółowej należy uściślić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wymagania).</w:t>
      </w:r>
    </w:p>
    <w:p w:rsidR="005964A9" w:rsidRPr="000B6407" w:rsidRDefault="005964A9" w:rsidP="000B6407">
      <w:pPr>
        <w:pStyle w:val="Akapitzlist"/>
        <w:numPr>
          <w:ilvl w:val="0"/>
          <w:numId w:val="34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Przygotowanie zapraw do robót tynkarskich powinno być wykonywane mechanicznie</w:t>
      </w:r>
    </w:p>
    <w:p w:rsidR="005964A9" w:rsidRPr="000B6407" w:rsidRDefault="005964A9" w:rsidP="000B6407">
      <w:pPr>
        <w:pStyle w:val="Akapitzlist"/>
        <w:numPr>
          <w:ilvl w:val="0"/>
          <w:numId w:val="34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Zaprawę nale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przygotować w takiej ilości, aby mogła być wbudowana mo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liwie szybko po jej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przygotowaniu, tj</w:t>
      </w:r>
      <w:r w:rsidR="00DD40A9" w:rsidRPr="000B6407">
        <w:rPr>
          <w:rFonts w:ascii="Calibri Light" w:hAnsi="Calibri Light" w:cs="Times New Roman"/>
          <w:sz w:val="24"/>
          <w:szCs w:val="24"/>
        </w:rPr>
        <w:t>.</w:t>
      </w:r>
      <w:r w:rsidRPr="000B6407">
        <w:rPr>
          <w:rFonts w:ascii="Calibri Light" w:hAnsi="Calibri Light" w:cs="Times New Roman"/>
          <w:sz w:val="24"/>
          <w:szCs w:val="24"/>
        </w:rPr>
        <w:t xml:space="preserve"> w okresie ok. 3 godzin.</w:t>
      </w:r>
    </w:p>
    <w:p w:rsidR="005964A9" w:rsidRPr="000B6407" w:rsidRDefault="005964A9" w:rsidP="000B6407">
      <w:pPr>
        <w:pStyle w:val="Akapitzlist"/>
        <w:numPr>
          <w:ilvl w:val="0"/>
          <w:numId w:val="3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zaprawy tynkarskiej nale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stosować piasek rzeczny lub kopalniany.</w:t>
      </w:r>
    </w:p>
    <w:p w:rsidR="005964A9" w:rsidRPr="000B6407" w:rsidRDefault="005964A9" w:rsidP="000B6407">
      <w:pPr>
        <w:pStyle w:val="Akapitzlist"/>
        <w:numPr>
          <w:ilvl w:val="0"/>
          <w:numId w:val="35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zaprawy cem</w:t>
      </w:r>
      <w:r w:rsidR="00DD40A9" w:rsidRPr="000B6407">
        <w:rPr>
          <w:rFonts w:ascii="Calibri Light" w:hAnsi="Calibri Light" w:cs="Times New Roman"/>
          <w:sz w:val="24"/>
          <w:szCs w:val="24"/>
        </w:rPr>
        <w:t>entowo-wapiennej należ</w:t>
      </w:r>
      <w:r w:rsidRPr="000B6407">
        <w:rPr>
          <w:rFonts w:ascii="Calibri Light" w:hAnsi="Calibri Light" w:cs="Times New Roman"/>
          <w:sz w:val="24"/>
          <w:szCs w:val="24"/>
        </w:rPr>
        <w:t>y stosować cement według normy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PN-EN 197-1 2002 „Cement - Część 1' Skład, wymagania i kryteria zgodności dotyczące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cementów powszechnego użytku”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Za zgodą Inspektora nadzoru moż</w:t>
      </w:r>
      <w:r w:rsidRPr="000B6407">
        <w:rPr>
          <w:rFonts w:ascii="Calibri Light" w:hAnsi="Calibri Light" w:cs="Times New Roman"/>
          <w:sz w:val="24"/>
          <w:szCs w:val="24"/>
        </w:rPr>
        <w:t xml:space="preserve">na stosować </w:t>
      </w:r>
      <w:r w:rsidRPr="000B6407">
        <w:rPr>
          <w:rFonts w:ascii="Calibri Light" w:hAnsi="Calibri Light" w:cs="Times New Roman"/>
          <w:sz w:val="24"/>
          <w:szCs w:val="24"/>
        </w:rPr>
        <w:lastRenderedPageBreak/>
        <w:t>cement z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dodatkiem ż</w:t>
      </w:r>
      <w:r w:rsidRPr="000B6407">
        <w:rPr>
          <w:rFonts w:ascii="Calibri Light" w:hAnsi="Calibri Light" w:cs="Times New Roman"/>
          <w:sz w:val="24"/>
          <w:szCs w:val="24"/>
        </w:rPr>
        <w:t>u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la lub popiołów lotnych 25 i 35 oraz cement hutniczy 25 pod warunkiem, że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temperatura otoczenia w ciągu 7 dni od chwili wbudowania zaprawy nie będzie niższa ni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ż </w:t>
      </w:r>
      <w:r w:rsidRPr="000B6407">
        <w:rPr>
          <w:rFonts w:ascii="Calibri Light" w:hAnsi="Calibri Light" w:cs="Times New Roman"/>
          <w:sz w:val="24"/>
          <w:szCs w:val="24"/>
        </w:rPr>
        <w:t>+5°C.</w:t>
      </w:r>
    </w:p>
    <w:p w:rsidR="007F7DEE" w:rsidRPr="000B6407" w:rsidRDefault="005964A9" w:rsidP="000B6407">
      <w:pPr>
        <w:pStyle w:val="Akapitzlist"/>
        <w:numPr>
          <w:ilvl w:val="0"/>
          <w:numId w:val="36"/>
        </w:num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zapraw cementowo-wapiennych nale</w:t>
      </w:r>
      <w:r w:rsidR="00DD40A9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stosować wapno suchogaszone lub gaszone w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postaci ciasta wapiennego otrzymanego z wapna niegaszonego, które powinno tworzyć</w:t>
      </w:r>
      <w:r w:rsidR="00DD40A9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jednolitą i jednobarwną masę, bez grudek niegaszonego wapna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  </w:t>
      </w:r>
      <w:r w:rsidRPr="000B6407">
        <w:rPr>
          <w:rFonts w:ascii="Calibri Light" w:hAnsi="Calibri Light" w:cs="Times New Roman"/>
          <w:sz w:val="24"/>
          <w:szCs w:val="24"/>
        </w:rPr>
        <w:t>i zanieczyszczeń obcych.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Wapno powinno spełnia wymagania normy PN-EN-459 Skład objętościowych składników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zapraw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dobierać doświadczalnie, 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zależności od wymaganej marki zaprawy oraz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rodzaju cementu i wapna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2.3. Warunki przyjęcia na budowę materiałów i wyrobów do robót tynkarskich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Materiały i wyroby do robót tynkarskich mogą być przyjęte na budowę, jeśli spełniają następujące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warunki</w:t>
      </w:r>
      <w:r w:rsidR="007F7DEE" w:rsidRPr="000B6407">
        <w:rPr>
          <w:rFonts w:ascii="Calibri Light" w:hAnsi="Calibri Light" w:cs="Times New Roman"/>
          <w:sz w:val="24"/>
          <w:szCs w:val="24"/>
        </w:rPr>
        <w:t>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- są zgodne </w:t>
      </w:r>
      <w:r w:rsidR="007F7DEE" w:rsidRPr="000B6407">
        <w:rPr>
          <w:rFonts w:ascii="Calibri Light" w:hAnsi="Calibri Light" w:cs="Times New Roman"/>
          <w:sz w:val="24"/>
          <w:szCs w:val="24"/>
        </w:rPr>
        <w:t>z</w:t>
      </w:r>
      <w:r w:rsidRPr="000B6407">
        <w:rPr>
          <w:rFonts w:ascii="Calibri Light" w:hAnsi="Calibri Light" w:cs="Times New Roman"/>
          <w:sz w:val="24"/>
          <w:szCs w:val="24"/>
        </w:rPr>
        <w:t xml:space="preserve"> ich wyszczególnieniem i charakterystyka podaną w dokumentacji projektowej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i </w:t>
      </w:r>
      <w:r w:rsidRPr="000B6407">
        <w:rPr>
          <w:rFonts w:ascii="Calibri Light" w:hAnsi="Calibri Light" w:cs="Times New Roman"/>
          <w:sz w:val="24"/>
          <w:szCs w:val="24"/>
        </w:rPr>
        <w:t>specyfikacji technicznej (szczegółowej),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- są właściwie opakowane, firmowo zamknięte (bez oznak naruszenia zamknięć) </w:t>
      </w:r>
      <w:r w:rsidR="000B6407">
        <w:rPr>
          <w:rFonts w:ascii="Calibri Light" w:hAnsi="Calibri Light" w:cs="Times New Roman"/>
          <w:sz w:val="24"/>
          <w:szCs w:val="24"/>
        </w:rPr>
        <w:t xml:space="preserve">                                 </w:t>
      </w:r>
      <w:r w:rsidRPr="000B6407">
        <w:rPr>
          <w:rFonts w:ascii="Calibri Light" w:hAnsi="Calibri Light" w:cs="Times New Roman"/>
          <w:sz w:val="24"/>
          <w:szCs w:val="24"/>
        </w:rPr>
        <w:t>i oznakowane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(pełna nazwa wyrobu, ewentualnie nazwa handlowa oraz symbol handlowy wyrobu),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producent dostarczył dokumenty świadczące o dopuszczeniu do obrotu i powszechnego lub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spełniają wymagania wynikające z ich terminu przydatności do użycia (termin zakończenia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robót tynkarskich powinien się kończyć przed zakończeniem podanych na opakowaniach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terminów przydatności do stosowania odpowiednich wyrobów).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Przyjęcie materia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ów i wyrobów na budowę powinno być potwierdzone wpisem do dziennika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budowy lub protokołem przyjęcia materia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ów.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2.4. Warunki przechowywania materia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ów i wyrobów do robót tynkarskich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Materiały i wyroby do robót tynkarskich powinny być przechowywane i magazynowane zgodnie z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instrukcją producenta oraz wymaganiami odpowiednich dokumentów odniesienia tj. norm bądź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aprobat technicznych.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Pomieszczenie magazynowe do przechowywania materiałów i wyrobów opakowanych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powinno być kryte, suche oraz zabezpieczone przed zawilgoceniem,</w:t>
      </w:r>
      <w:r w:rsid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opadami atmosferycznymi,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przemarznięciem i przed działaniem promieni słonecznych.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Wyroby tynkarskie konfekcjonowane powinny być przechowywane w oryginalnych,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zamkniętych opakowaniach w temperaturze powy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ej +5°C a poniżej +35C. Wyroby pakowane 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worki powinny być uk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adane na paletach lub drewnianej wentylowanej podłodze. w ilości warstw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nie większej 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10.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Je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nie ma mo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liwości poboru wody na miejscu wykonywania robót, to wod</w:t>
      </w:r>
      <w:r w:rsidR="007F7DEE" w:rsidRPr="000B6407">
        <w:rPr>
          <w:rFonts w:ascii="Calibri Light" w:hAnsi="Calibri Light" w:cs="Times New Roman"/>
          <w:sz w:val="24"/>
          <w:szCs w:val="24"/>
        </w:rPr>
        <w:t>ę</w:t>
      </w:r>
      <w:r w:rsidRPr="000B6407">
        <w:rPr>
          <w:rFonts w:ascii="Calibri Light" w:hAnsi="Calibri Light" w:cs="Times New Roman"/>
          <w:sz w:val="24"/>
          <w:szCs w:val="24"/>
        </w:rPr>
        <w:t xml:space="preserve"> należy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przetrzymywano materiały mogące zmieni</w:t>
      </w:r>
      <w:r w:rsidR="007F7DEE" w:rsidRPr="000B6407">
        <w:rPr>
          <w:rFonts w:ascii="Calibri Light" w:hAnsi="Calibri Light" w:cs="Times New Roman"/>
          <w:sz w:val="24"/>
          <w:szCs w:val="24"/>
        </w:rPr>
        <w:t>ć</w:t>
      </w:r>
      <w:r w:rsidRPr="000B6407">
        <w:rPr>
          <w:rFonts w:ascii="Calibri Light" w:hAnsi="Calibri Light" w:cs="Times New Roman"/>
          <w:sz w:val="24"/>
          <w:szCs w:val="24"/>
        </w:rPr>
        <w:t xml:space="preserve"> skład chemiczny wody.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2" w:name="_Toc518296119"/>
      <w:r w:rsidRPr="000B6407">
        <w:rPr>
          <w:rFonts w:ascii="Calibri Light" w:hAnsi="Calibri Light"/>
        </w:rPr>
        <w:lastRenderedPageBreak/>
        <w:t>3. WYMAGANIA DOTYCZĄCE SPRZĘTU, MASZYN I NARZĘDZI</w:t>
      </w:r>
      <w:bookmarkEnd w:id="2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3.1. Ogólne wymagania dotyczące sprzętu podano w ST „Wymagania ogólne" Kod CPV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45000000-7,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3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3.2. Sprzęt do wykonywania tynków zwykłych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Wykonawca jest zobowiązany do u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ywania takiego sprzętu i narzędzi, które nie spowodują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niekorzystnego wpływu na jakość materiałów i </w:t>
      </w:r>
      <w:r w:rsidR="007F7DEE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ykonywanych robót oraz będą przyjazne dla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środowiska.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Przy doborze sprzętu i narzędzi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uwzględnić równie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wymagania producenta.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wykonywania robót tynkarskich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y stosować następujący sprzęt i narzędzia 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p</w:t>
      </w:r>
      <w:r w:rsidRPr="000B6407">
        <w:rPr>
          <w:rFonts w:ascii="Calibri Light" w:hAnsi="Calibri Light" w:cs="Times New Roman"/>
          <w:sz w:val="24"/>
          <w:szCs w:val="24"/>
        </w:rPr>
        <w:t>omocnicze: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a) do przygotowania podłoża - młotki, szczotki druciane, odkurzacze przemysłowe, 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u</w:t>
      </w:r>
      <w:r w:rsidRPr="000B6407">
        <w:rPr>
          <w:rFonts w:ascii="Calibri Light" w:hAnsi="Calibri Light" w:cs="Times New Roman"/>
          <w:sz w:val="24"/>
          <w:szCs w:val="24"/>
        </w:rPr>
        <w:t>rządzenia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 mycia hydrodynamicznego, urządzenia do czyszczenia strumieniowo-ściernego,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termometry elektroniczne, wilgotnościomierze elektryczne, przyrządy do badania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wyt</w:t>
      </w:r>
      <w:r w:rsidR="007F7DEE" w:rsidRPr="000B6407">
        <w:rPr>
          <w:rFonts w:ascii="Calibri Light" w:hAnsi="Calibri Light" w:cs="Times New Roman"/>
          <w:sz w:val="24"/>
          <w:szCs w:val="24"/>
        </w:rPr>
        <w:t>r</w:t>
      </w:r>
      <w:r w:rsidRPr="000B6407">
        <w:rPr>
          <w:rFonts w:ascii="Calibri Light" w:hAnsi="Calibri Light" w:cs="Times New Roman"/>
          <w:sz w:val="24"/>
          <w:szCs w:val="24"/>
        </w:rPr>
        <w:t>zymałości pod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b) do przygotowania zapraw - betoniarki, mieszarki do zapraw, przewoźne zbiorniki na wodę,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naczynia i wiertarki z mieszadłem wolnoobrotowym,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c) do nakładania zaprawy - agregaty tynkarskie, pompy do zapraw, kielnie, pace.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3" w:name="_Toc518296120"/>
      <w:r w:rsidRPr="000B6407">
        <w:rPr>
          <w:rFonts w:ascii="Calibri Light" w:hAnsi="Calibri Light"/>
        </w:rPr>
        <w:t>4. WYMAGANIA DOTYCZĄCE TRANSPORTU</w:t>
      </w:r>
      <w:bookmarkEnd w:id="3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ogólne" Kod CPV</w:t>
      </w:r>
      <w:r w:rsidR="007F7DEE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5964A9" w:rsidRPr="000B6407" w:rsidRDefault="007F7DEE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4.2. Transport materiał</w:t>
      </w:r>
      <w:r w:rsidR="005964A9" w:rsidRPr="000B6407">
        <w:rPr>
          <w:rFonts w:ascii="Calibri Light" w:hAnsi="Calibri Light" w:cs="Times New Roman"/>
          <w:b/>
          <w:sz w:val="24"/>
          <w:szCs w:val="24"/>
        </w:rPr>
        <w:t>ów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- Cement i wapno suchogaszone luzem należy przewozić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cemento-wozem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>, natomiast cement i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wapno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suchogaszone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workowane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mozna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przewozić dowolnymi środkami transportu i 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odpowiedni sposób zabezpieczone przed zawilgoceniem,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Wapno gaszone w postaci ciasta wapiennego mo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na przewozić w skrzyniach lub pojemnikach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stalowych;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Kruszywa mo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na przewozić dowolnymi środkami transportu w warunkach zabezpieczających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je przed zanieczyszczeniem, zmieszaniem z innymi asortymentam</w:t>
      </w:r>
      <w:r w:rsidR="007F7DEE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 xml:space="preserve"> kruszywa lub jego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frakcjami i nadmiernym zawilgoceniem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4" w:name="_Toc518296121"/>
      <w:r w:rsidRPr="000B6407">
        <w:rPr>
          <w:rFonts w:ascii="Calibri Light" w:hAnsi="Calibri Light"/>
        </w:rPr>
        <w:t>5. WYMAGANIA DOTYCZĄCE WYKONANIA ROBÓT</w:t>
      </w:r>
      <w:bookmarkEnd w:id="4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5.1.0gólne zasady wykonania robót podano w ST „Wymagania ogólne" Kod CPV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5.2. Warunki przystąpienia do robót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 przystąpieniem do wykonywania robót tynkowych powinny być zakończone wszystkie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roboty stanu surowego, roboty instalacyjne podtynkowe, zamurowane prze-bicia i bruzdy,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osadzone oście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nice drzwiowe i okienne.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lastRenderedPageBreak/>
        <w:t>Zaleca się przystąpienie do wykonywania tynków po okresie osiadania i skurczów murów tj. po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upływie 4-6 miesięcy po zakończeniu stanu surowego.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Tynki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wykonywać w temperaturze nie niższej 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+5`C oraz pod warunkiem, że w ciągu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doby nie nastąpi spadek poni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ej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0</w:t>
      </w:r>
      <w:r w:rsidRPr="000B6407">
        <w:rPr>
          <w:rFonts w:ascii="Calibri Light" w:hAnsi="Calibri Light" w:cs="Times New Roman"/>
          <w:sz w:val="24"/>
          <w:szCs w:val="24"/>
        </w:rPr>
        <w:t>°C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 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szych temperaturach można wykonywać tynki jedynie przy zastosowaniu odpowiednich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środków zabezpieczających, zgodnie z „Wytycznymi wykonywania robót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budowlano-montażowych w okresie obni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onych temperatur”.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Uwaga</w:t>
      </w:r>
      <w:r w:rsidR="007F7DEE" w:rsidRPr="000B6407">
        <w:rPr>
          <w:rFonts w:ascii="Calibri Light" w:hAnsi="Calibri Light" w:cs="Times New Roman"/>
          <w:sz w:val="24"/>
          <w:szCs w:val="24"/>
        </w:rPr>
        <w:t>:</w:t>
      </w:r>
      <w:r w:rsidRPr="000B6407">
        <w:rPr>
          <w:rFonts w:ascii="Calibri Light" w:hAnsi="Calibri Light" w:cs="Times New Roman"/>
          <w:sz w:val="24"/>
          <w:szCs w:val="24"/>
        </w:rPr>
        <w:t xml:space="preserve"> Je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istnieje prawdopodobieństwo wykonywania tynków w obni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onych temperaturach,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 szczegółowej specy</w:t>
      </w:r>
      <w:r w:rsidR="007F7DEE" w:rsidRPr="000B6407">
        <w:rPr>
          <w:rFonts w:ascii="Calibri Light" w:hAnsi="Calibri Light" w:cs="Times New Roman"/>
          <w:sz w:val="24"/>
          <w:szCs w:val="24"/>
        </w:rPr>
        <w:t>fi</w:t>
      </w:r>
      <w:r w:rsidRPr="000B6407">
        <w:rPr>
          <w:rFonts w:ascii="Calibri Light" w:hAnsi="Calibri Light" w:cs="Times New Roman"/>
          <w:sz w:val="24"/>
          <w:szCs w:val="24"/>
        </w:rPr>
        <w:t>kacji technicznej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podać niezbędne wymagania i warunki.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Zaleca się chronić świeżo wykonane tynki zewnętrzne w ciągu pie</w:t>
      </w:r>
      <w:r w:rsidR="007F7DEE" w:rsidRPr="000B6407">
        <w:rPr>
          <w:rFonts w:ascii="Calibri Light" w:hAnsi="Calibri Light" w:cs="Times New Roman"/>
          <w:sz w:val="24"/>
          <w:szCs w:val="24"/>
        </w:rPr>
        <w:t>rw</w:t>
      </w:r>
      <w:r w:rsidRPr="000B6407">
        <w:rPr>
          <w:rFonts w:ascii="Calibri Light" w:hAnsi="Calibri Light" w:cs="Times New Roman"/>
          <w:sz w:val="24"/>
          <w:szCs w:val="24"/>
        </w:rPr>
        <w:t>szych dwóch dni przed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nas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onecznieniem d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u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szym ni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dwie godziny dziennie.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 okresie wysokich temperatur świeżo wykonane tynki powinny być w czasie wiązania i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twardnienia,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tj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W ciągu 1 tygodnia, zwil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ane wodą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5.3. Przygotowanie podłoża</w:t>
      </w:r>
    </w:p>
    <w:p w:rsidR="005964A9" w:rsidRPr="000B6407" w:rsidRDefault="007F7DEE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5.3.1.Podloza tynków zwykł</w:t>
      </w:r>
      <w:r w:rsidR="005964A9" w:rsidRPr="000B6407">
        <w:rPr>
          <w:rFonts w:ascii="Calibri Light" w:hAnsi="Calibri Light" w:cs="Times New Roman"/>
          <w:sz w:val="24"/>
          <w:szCs w:val="24"/>
        </w:rPr>
        <w:t>ych powinny odpowiadać wymaganiom normy PN-70/B-10100 p.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3.3.2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5.3.2.Spoiny w murach ceglanych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- </w:t>
      </w:r>
      <w:r w:rsidR="007F7DEE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 xml:space="preserve"> ścianach przewidzianych do tynkowania nie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w czasie murowania ścian wypełniać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zaprawą spoin przy zewnętrznych licach na g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ębokości 5-10 mm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5.3.3.Bezpośrednio przed tynkowaniem pod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oczyścić z kurzu szczotkam</w:t>
      </w:r>
      <w:r w:rsidR="007F7DEE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 xml:space="preserve"> oraz usunąć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plamy z rdzy i substancji </w:t>
      </w:r>
      <w:r w:rsidR="007F7DEE" w:rsidRPr="000B6407">
        <w:rPr>
          <w:rFonts w:ascii="Calibri Light" w:hAnsi="Calibri Light" w:cs="Times New Roman"/>
          <w:sz w:val="24"/>
          <w:szCs w:val="24"/>
        </w:rPr>
        <w:t>tł</w:t>
      </w:r>
      <w:r w:rsidRPr="000B6407">
        <w:rPr>
          <w:rFonts w:ascii="Calibri Light" w:hAnsi="Calibri Light" w:cs="Times New Roman"/>
          <w:sz w:val="24"/>
          <w:szCs w:val="24"/>
        </w:rPr>
        <w:t>ustych. Plamy z substancji t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ustych można usunąć 10-proc.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roztworem szarego mydła lub wypalając je lampą benzynową.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5.3.4.Nadmiernie suchą powierzchnię pod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zw</w:t>
      </w:r>
      <w:r w:rsidR="007F7DEE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>lżyć wodą.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5.4. Wykonywanie tynków zwyk</w:t>
      </w:r>
      <w:r w:rsidR="007F7DEE" w:rsidRPr="000B6407">
        <w:rPr>
          <w:rFonts w:ascii="Calibri Light" w:hAnsi="Calibri Light" w:cs="Times New Roman"/>
          <w:b/>
          <w:sz w:val="24"/>
          <w:szCs w:val="24"/>
        </w:rPr>
        <w:t>ł</w:t>
      </w:r>
      <w:r w:rsidRPr="000B6407">
        <w:rPr>
          <w:rFonts w:ascii="Calibri Light" w:hAnsi="Calibri Light" w:cs="Times New Roman"/>
          <w:b/>
          <w:sz w:val="24"/>
          <w:szCs w:val="24"/>
        </w:rPr>
        <w:t>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</w:t>
      </w:r>
      <w:r w:rsidR="007F7DEE" w:rsidRPr="000B6407">
        <w:rPr>
          <w:rFonts w:ascii="Calibri Light" w:hAnsi="Calibri Light" w:cs="Times New Roman"/>
          <w:sz w:val="24"/>
          <w:szCs w:val="24"/>
        </w:rPr>
        <w:t>1.Sposoby wykonania tynków zwykł</w:t>
      </w:r>
      <w:r w:rsidRPr="000B6407">
        <w:rPr>
          <w:rFonts w:ascii="Calibri Light" w:hAnsi="Calibri Light" w:cs="Times New Roman"/>
          <w:sz w:val="24"/>
          <w:szCs w:val="24"/>
        </w:rPr>
        <w:t>ych jedno- i wielowarstwowych powinny być zgodne z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danymi określonymi w tab</w:t>
      </w:r>
      <w:r w:rsidR="007F7DEE" w:rsidRPr="000B6407">
        <w:rPr>
          <w:rFonts w:ascii="Calibri Light" w:hAnsi="Calibri Light" w:cs="Times New Roman"/>
          <w:sz w:val="24"/>
          <w:szCs w:val="24"/>
        </w:rPr>
        <w:t>.</w:t>
      </w:r>
      <w:r w:rsidRPr="000B6407">
        <w:rPr>
          <w:rFonts w:ascii="Calibri Light" w:hAnsi="Calibri Light" w:cs="Times New Roman"/>
          <w:sz w:val="24"/>
          <w:szCs w:val="24"/>
        </w:rPr>
        <w:t xml:space="preserve"> 4 normy PN-70/B-10100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5.4.2.Grubości tynków zwyk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ych w zale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ności od ich kategorii oraz od rodzaju pod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lub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podkładu powinny być zgodne z normą PN-70/B-10100.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5.4.3.Tynki zwykle kategorii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ll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i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lll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należą do odmian powszechnie stosowanych, wykonywanych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 sposób standardowy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5.4.4.Tynk| zwykłe kategorii IV zalicza się do odmian doboro</w:t>
      </w:r>
      <w:r w:rsidR="007F7DEE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ych.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5.4.5.Tynk trójwarstwowy powinien się składać z obrzutki, narzutu i gładzi Narzut tynków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wewnętrznych nale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wykonać według pasów i listew kierunkowych</w:t>
      </w:r>
      <w:r w:rsidR="007F7DEE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5.4.6.Gładż należy nanosić po związaniu warstwy narzutu, lecz przed jej stwardnieniem. Podczas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zacierania warstwa gładzi powinna być mocno dociskana do warstwy na-rzutu.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5.4.7.Do wykonania tynków nale</w:t>
      </w:r>
      <w:r w:rsidR="007F7DEE" w:rsidRPr="000B6407">
        <w:rPr>
          <w:rFonts w:ascii="Calibri Light" w:hAnsi="Calibri Light" w:cs="Times New Roman"/>
          <w:sz w:val="24"/>
          <w:szCs w:val="24"/>
        </w:rPr>
        <w:t>ży</w:t>
      </w:r>
      <w:r w:rsidRPr="000B6407">
        <w:rPr>
          <w:rFonts w:ascii="Calibri Light" w:hAnsi="Calibri Light" w:cs="Times New Roman"/>
          <w:sz w:val="24"/>
          <w:szCs w:val="24"/>
        </w:rPr>
        <w:t xml:space="preserve"> stosować zaprawy cementowo-wapienne: tynków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nienara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onych n</w:t>
      </w:r>
      <w:r w:rsidR="007F7DEE" w:rsidRPr="000B6407">
        <w:rPr>
          <w:rFonts w:ascii="Calibri Light" w:hAnsi="Calibri Light" w:cs="Times New Roman"/>
          <w:sz w:val="24"/>
          <w:szCs w:val="24"/>
        </w:rPr>
        <w:t>a zawilgocenie - w proporcji 1:</w:t>
      </w:r>
      <w:r w:rsidRPr="000B6407">
        <w:rPr>
          <w:rFonts w:ascii="Calibri Light" w:hAnsi="Calibri Light" w:cs="Times New Roman"/>
          <w:sz w:val="24"/>
          <w:szCs w:val="24"/>
        </w:rPr>
        <w:t>4; nara</w:t>
      </w:r>
      <w:r w:rsidR="007F7DEE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onych na zwilgocenie oraz</w:t>
      </w:r>
      <w:r w:rsidR="007F7DEE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 tynkach zewnętrznych - w proporcji 1:1:2.</w:t>
      </w:r>
    </w:p>
    <w:p w:rsidR="005964A9" w:rsidRPr="000B6407" w:rsidRDefault="007F7DEE" w:rsidP="000B6407">
      <w:pPr>
        <w:pStyle w:val="Nagwek1"/>
        <w:jc w:val="both"/>
        <w:rPr>
          <w:rFonts w:ascii="Calibri Light" w:hAnsi="Calibri Light"/>
        </w:rPr>
      </w:pPr>
      <w:bookmarkStart w:id="5" w:name="_Toc518296122"/>
      <w:r w:rsidRPr="000B6407">
        <w:rPr>
          <w:rFonts w:ascii="Calibri Light" w:hAnsi="Calibri Light"/>
        </w:rPr>
        <w:lastRenderedPageBreak/>
        <w:t>6</w:t>
      </w:r>
      <w:r w:rsidR="005964A9" w:rsidRPr="000B6407">
        <w:rPr>
          <w:rFonts w:ascii="Calibri Light" w:hAnsi="Calibri Light"/>
        </w:rPr>
        <w:t xml:space="preserve">. </w:t>
      </w:r>
      <w:r w:rsidRPr="000B6407">
        <w:rPr>
          <w:rFonts w:ascii="Calibri Light" w:hAnsi="Calibri Light"/>
        </w:rPr>
        <w:t>KON</w:t>
      </w:r>
      <w:r w:rsidR="005964A9" w:rsidRPr="000B6407">
        <w:rPr>
          <w:rFonts w:ascii="Calibri Light" w:hAnsi="Calibri Light"/>
        </w:rPr>
        <w:t>TR</w:t>
      </w:r>
      <w:r w:rsidRPr="000B6407">
        <w:rPr>
          <w:rFonts w:ascii="Calibri Light" w:hAnsi="Calibri Light"/>
        </w:rPr>
        <w:t>O</w:t>
      </w:r>
      <w:r w:rsidR="005964A9" w:rsidRPr="000B6407">
        <w:rPr>
          <w:rFonts w:ascii="Calibri Light" w:hAnsi="Calibri Light"/>
        </w:rPr>
        <w:t xml:space="preserve">LA </w:t>
      </w:r>
      <w:r w:rsidRPr="000B6407">
        <w:rPr>
          <w:rFonts w:ascii="Calibri Light" w:hAnsi="Calibri Light"/>
        </w:rPr>
        <w:t>J</w:t>
      </w:r>
      <w:r w:rsidR="005964A9" w:rsidRPr="000B6407">
        <w:rPr>
          <w:rFonts w:ascii="Calibri Light" w:hAnsi="Calibri Light"/>
        </w:rPr>
        <w:t>A</w:t>
      </w:r>
      <w:r w:rsidRPr="000B6407">
        <w:rPr>
          <w:rFonts w:ascii="Calibri Light" w:hAnsi="Calibri Light"/>
        </w:rPr>
        <w:t>KOŚCI</w:t>
      </w:r>
      <w:r w:rsidR="005964A9" w:rsidRPr="000B6407">
        <w:rPr>
          <w:rFonts w:ascii="Calibri Light" w:hAnsi="Calibri Light"/>
        </w:rPr>
        <w:t xml:space="preserve"> ROBÓT</w:t>
      </w:r>
      <w:bookmarkEnd w:id="5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6.1.0góIne zasady kontroli jakości robót podano w ST „Wymagania ogólne" Kod CPV</w:t>
      </w:r>
      <w:r w:rsidR="007F7DEE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6.2. Badania przed przystąpieniem do robót tynkowych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 przystą</w:t>
      </w:r>
      <w:r w:rsidR="007F7DEE" w:rsidRPr="000B6407">
        <w:rPr>
          <w:rFonts w:ascii="Calibri Light" w:hAnsi="Calibri Light" w:cs="Times New Roman"/>
          <w:sz w:val="24"/>
          <w:szCs w:val="24"/>
        </w:rPr>
        <w:t>pieniem do robót tynkowych należ</w:t>
      </w:r>
      <w:r w:rsidRPr="000B6407">
        <w:rPr>
          <w:rFonts w:ascii="Calibri Light" w:hAnsi="Calibri Light" w:cs="Times New Roman"/>
          <w:sz w:val="24"/>
          <w:szCs w:val="24"/>
        </w:rPr>
        <w:t>y przeprowadzić badania materia</w:t>
      </w:r>
      <w:r w:rsidR="007F7DEE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ów, które będą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wykorzystywane do wykonywania robót oraz kontrolę i odbiór (międzyoperacyjny) podłoży.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6.2.1.Badania materiałów</w:t>
      </w:r>
    </w:p>
    <w:p w:rsidR="005964A9" w:rsidRPr="000B6407" w:rsidRDefault="00F05F2A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Badanie materiał</w:t>
      </w:r>
      <w:r w:rsidR="005964A9" w:rsidRPr="000B6407">
        <w:rPr>
          <w:rFonts w:ascii="Calibri Light" w:hAnsi="Calibri Light" w:cs="Times New Roman"/>
          <w:sz w:val="24"/>
          <w:szCs w:val="24"/>
        </w:rPr>
        <w:t>ów przeprowadza się pośrednio na podstawie zapisów w dzienniku budowy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dotyczących przyjęcia materia</w:t>
      </w:r>
      <w:r w:rsidRPr="000B6407">
        <w:rPr>
          <w:rFonts w:ascii="Calibri Light" w:hAnsi="Calibri Light" w:cs="Times New Roman"/>
          <w:sz w:val="24"/>
          <w:szCs w:val="24"/>
        </w:rPr>
        <w:t>ł</w:t>
      </w:r>
      <w:r w:rsidR="005964A9" w:rsidRPr="000B6407">
        <w:rPr>
          <w:rFonts w:ascii="Calibri Light" w:hAnsi="Calibri Light" w:cs="Times New Roman"/>
          <w:sz w:val="24"/>
          <w:szCs w:val="24"/>
        </w:rPr>
        <w:t>ów na budowę oraz dokumentów towarzyszących wysyłce</w:t>
      </w:r>
      <w:r w:rsidRPr="000B6407">
        <w:rPr>
          <w:rFonts w:ascii="Calibri Light" w:hAnsi="Calibri Light" w:cs="Times New Roman"/>
          <w:sz w:val="24"/>
          <w:szCs w:val="24"/>
        </w:rPr>
        <w:t xml:space="preserve"> materiał</w:t>
      </w:r>
      <w:r w:rsidR="005964A9" w:rsidRPr="000B6407">
        <w:rPr>
          <w:rFonts w:ascii="Calibri Light" w:hAnsi="Calibri Light" w:cs="Times New Roman"/>
          <w:sz w:val="24"/>
          <w:szCs w:val="24"/>
        </w:rPr>
        <w:t>ów przez dostawcę, potwierdza</w:t>
      </w:r>
      <w:r w:rsidRPr="000B6407">
        <w:rPr>
          <w:rFonts w:ascii="Calibri Light" w:hAnsi="Calibri Light" w:cs="Times New Roman"/>
          <w:sz w:val="24"/>
          <w:szCs w:val="24"/>
        </w:rPr>
        <w:t>jących zgodność użytych materiał</w:t>
      </w:r>
      <w:r w:rsidR="005964A9" w:rsidRPr="000B6407">
        <w:rPr>
          <w:rFonts w:ascii="Calibri Light" w:hAnsi="Calibri Light" w:cs="Times New Roman"/>
          <w:sz w:val="24"/>
          <w:szCs w:val="24"/>
        </w:rPr>
        <w:t>ów z wymaganiami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dokumentacji projektowej i niniejszej specyfikacji technicznej robót tynkowych, opracowanej dla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realizowanego przedmiotu zamówienia (szczegółowej), O</w:t>
      </w:r>
      <w:r w:rsidRPr="000B6407">
        <w:rPr>
          <w:rFonts w:ascii="Calibri Light" w:hAnsi="Calibri Light" w:cs="Times New Roman"/>
          <w:sz w:val="24"/>
          <w:szCs w:val="24"/>
        </w:rPr>
        <w:t>raz normami powołanymi w pkt. 2.</w:t>
      </w:r>
      <w:r w:rsidR="005964A9" w:rsidRPr="000B6407">
        <w:rPr>
          <w:rFonts w:ascii="Calibri Light" w:hAnsi="Calibri Light" w:cs="Times New Roman"/>
          <w:sz w:val="24"/>
          <w:szCs w:val="24"/>
        </w:rPr>
        <w:t>2.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niniejszej specyfikacji technicznej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6.2.2.Badania przygotowania 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</w:t>
      </w:r>
    </w:p>
    <w:p w:rsidR="005964A9" w:rsidRPr="000B6407" w:rsidRDefault="00F05F2A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Stan podł</w:t>
      </w:r>
      <w:r w:rsidR="005964A9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a podlega sprawdzeniu w zakresie</w:t>
      </w:r>
      <w:r w:rsidRPr="000B6407">
        <w:rPr>
          <w:rFonts w:ascii="Calibri Light" w:hAnsi="Calibri Light" w:cs="Times New Roman"/>
          <w:sz w:val="24"/>
          <w:szCs w:val="24"/>
        </w:rPr>
        <w:t>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a) wilgotności - poprzez ocenę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wyglądu, próbę dotyku lub zwilż</w:t>
      </w:r>
      <w:r w:rsidRPr="000B6407">
        <w:rPr>
          <w:rFonts w:ascii="Calibri Light" w:hAnsi="Calibri Light" w:cs="Times New Roman"/>
          <w:sz w:val="24"/>
          <w:szCs w:val="24"/>
        </w:rPr>
        <w:t>ania, ewentualnie w razie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potrzeby pomiar wilgotności szczątkowej przy pomocy wilgotnościomierza elektrycznego,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b) równości powierzchni- poprzez ocenę wyglądu i sprawdzenie przy pomocy łaty,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c) przywierających ciał obcych, kurzu i zabrudzenia - poprzez ocenę wyglądu i próbę ścierania,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d) obecności luźnych i zwietrzałych części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oza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- poprzez próbę drapania (skrobania) i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dotyku,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e) zabrudzenia powierzchni olejami, smarami, bitumami, farbami - poprzez ocenę wyglądu i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próbę zwil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ania,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f) ch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onności 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- poprzez ocenę w</w:t>
      </w:r>
      <w:r w:rsidR="00F05F2A" w:rsidRPr="000B6407">
        <w:rPr>
          <w:rFonts w:ascii="Calibri Light" w:hAnsi="Calibri Light" w:cs="Times New Roman"/>
          <w:sz w:val="24"/>
          <w:szCs w:val="24"/>
        </w:rPr>
        <w:t>yglądu oraz próbę dotyku i zwilż</w:t>
      </w:r>
      <w:r w:rsidRPr="000B6407">
        <w:rPr>
          <w:rFonts w:ascii="Calibri Light" w:hAnsi="Calibri Light" w:cs="Times New Roman"/>
          <w:sz w:val="24"/>
          <w:szCs w:val="24"/>
        </w:rPr>
        <w:t>ania,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g) obecność wykwitów - poprzez ocenę wyglądu,</w:t>
      </w:r>
    </w:p>
    <w:p w:rsidR="005964A9" w:rsidRPr="000B6407" w:rsidRDefault="00F05F2A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h) złuszczania i powierzchniowe</w:t>
      </w:r>
      <w:r w:rsidR="005964A9" w:rsidRPr="000B6407">
        <w:rPr>
          <w:rFonts w:ascii="Calibri Light" w:hAnsi="Calibri Light" w:cs="Times New Roman"/>
          <w:sz w:val="24"/>
          <w:szCs w:val="24"/>
        </w:rPr>
        <w:t>go odspajania pod</w:t>
      </w:r>
      <w:r w:rsidRPr="000B6407">
        <w:rPr>
          <w:rFonts w:ascii="Calibri Light" w:hAnsi="Calibri Light" w:cs="Times New Roman"/>
          <w:sz w:val="24"/>
          <w:szCs w:val="24"/>
        </w:rPr>
        <w:t>ł</w:t>
      </w:r>
      <w:r w:rsidR="005964A9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a - poprzez ocenę wyglądu.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Wyniki badań powinny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byc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porównane z wymaganiami podanymi w pkt. 5 3., a następnie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odnotowane w formie protokołu kontroli, wpisane do dziennika budowy i akceptowane przez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inspektora nadzoru.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6.3.1.Badania w czasie robót tynkowyc</w:t>
      </w:r>
      <w:r w:rsidR="00F05F2A" w:rsidRPr="000B6407">
        <w:rPr>
          <w:rFonts w:ascii="Calibri Light" w:hAnsi="Calibri Light" w:cs="Times New Roman"/>
          <w:sz w:val="24"/>
          <w:szCs w:val="24"/>
        </w:rPr>
        <w:t>h polegają na bież</w:t>
      </w:r>
      <w:r w:rsidRPr="000B6407">
        <w:rPr>
          <w:rFonts w:ascii="Calibri Light" w:hAnsi="Calibri Light" w:cs="Times New Roman"/>
          <w:sz w:val="24"/>
          <w:szCs w:val="24"/>
        </w:rPr>
        <w:t>ącym sprawdzeniu zgodności ich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wykonania z dokumentacją projektowa oraz wymaganiami niniejszej specyfikacji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technicznej.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6.3.2.Częstotliwość oraz zakres badań zaprawy wytwarzanej na placu budowy, a w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szczególności jej marki i konsystencji, powinny wynikać z normy PN-90/B-14501 „Zaprawy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budowlane zwykle"</w:t>
      </w:r>
    </w:p>
    <w:p w:rsidR="005964A9" w:rsidRPr="000B6407" w:rsidRDefault="00F05F2A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6.3.3.Wyniki badań materiał</w:t>
      </w:r>
      <w:r w:rsidR="005964A9" w:rsidRPr="000B6407">
        <w:rPr>
          <w:rFonts w:ascii="Calibri Light" w:hAnsi="Calibri Light" w:cs="Times New Roman"/>
          <w:sz w:val="24"/>
          <w:szCs w:val="24"/>
        </w:rPr>
        <w:t>ów i zapraw powinny być wpisywane do dziennika budowy 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akceptowane przez Inspektora nadzoru.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6.4.1.Zakres i warunki wykonywania badań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lastRenderedPageBreak/>
        <w:t xml:space="preserve">Badania w czasie odbioru robót przeprowadza się </w:t>
      </w:r>
      <w:r w:rsidR="00F05F2A" w:rsidRPr="000B6407">
        <w:rPr>
          <w:rFonts w:ascii="Calibri Light" w:hAnsi="Calibri Light" w:cs="Times New Roman"/>
          <w:sz w:val="24"/>
          <w:szCs w:val="24"/>
        </w:rPr>
        <w:t>celem oceny czy spełnione został</w:t>
      </w:r>
      <w:r w:rsidRPr="000B6407">
        <w:rPr>
          <w:rFonts w:ascii="Calibri Light" w:hAnsi="Calibri Light" w:cs="Times New Roman"/>
          <w:sz w:val="24"/>
          <w:szCs w:val="24"/>
        </w:rPr>
        <w:t>y wszystkie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wymagania dotyczące wykonanych robót tynkowych, w szczególności w zakresie: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zgodności 1 dokumentacją projektową i specyfikacją techniczną (szczegółową) wraz z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wprowadzonymi zmianami naniesionymi w dokumentacji powykonawczej,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jakości zastosowanych materiałów i wyrobów,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prawidłowości przygotowania 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prawidłowości wykonania tynków zwykłych</w:t>
      </w:r>
    </w:p>
    <w:p w:rsidR="005964A9" w:rsidRPr="000B6407" w:rsidRDefault="00F05F2A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zy badaniach w czasie odbioru robót należy </w:t>
      </w:r>
      <w:r w:rsidRPr="000B6407">
        <w:rPr>
          <w:rFonts w:ascii="Calibri Light" w:hAnsi="Calibri Light" w:cs="Times New Roman"/>
          <w:sz w:val="24"/>
          <w:szCs w:val="24"/>
        </w:rPr>
        <w:t>w</w:t>
      </w:r>
      <w:r w:rsidR="005964A9" w:rsidRPr="000B6407">
        <w:rPr>
          <w:rFonts w:ascii="Calibri Light" w:hAnsi="Calibri Light" w:cs="Times New Roman"/>
          <w:sz w:val="24"/>
          <w:szCs w:val="24"/>
        </w:rPr>
        <w:t>ykorzystywać wyniki badań dokonanych przed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przystąpieniem do robót i w trakcie ich wykonywania oraz zapisy w dzienniku budowy dotyczące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wykonanych robót.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Do badań odbiorowych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przystąpić nie później ni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przed upływem 1 roku od daty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ukończenia robót tynkowych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Badania w czasie odbioru tynków zwykłych wewnętrznych i zewnętrznych przeprowadzać należy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podczas bezdeszczowej pogody, </w:t>
      </w:r>
      <w:r w:rsidR="00F05F2A" w:rsidRPr="000B6407">
        <w:rPr>
          <w:rFonts w:ascii="Calibri Light" w:hAnsi="Calibri Light" w:cs="Times New Roman"/>
          <w:sz w:val="24"/>
          <w:szCs w:val="24"/>
        </w:rPr>
        <w:t>W temperaturze powietrza nie niż</w:t>
      </w:r>
      <w:r w:rsidRPr="000B6407">
        <w:rPr>
          <w:rFonts w:ascii="Calibri Light" w:hAnsi="Calibri Light" w:cs="Times New Roman"/>
          <w:sz w:val="24"/>
          <w:szCs w:val="24"/>
        </w:rPr>
        <w:t>szej ni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+5</w:t>
      </w:r>
      <w:r w:rsidR="00F05F2A" w:rsidRPr="000B6407">
        <w:rPr>
          <w:rFonts w:ascii="Calibri Light" w:hAnsi="Calibri Light" w:cs="Times New Roman"/>
          <w:sz w:val="24"/>
          <w:szCs w:val="24"/>
        </w:rPr>
        <w:t>º</w:t>
      </w:r>
      <w:r w:rsidRPr="000B6407">
        <w:rPr>
          <w:rFonts w:ascii="Calibri Light" w:hAnsi="Calibri Light" w:cs="Times New Roman"/>
          <w:sz w:val="24"/>
          <w:szCs w:val="24"/>
        </w:rPr>
        <w:t>C.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 przystąpien</w:t>
      </w:r>
      <w:r w:rsidR="00F05F2A" w:rsidRPr="000B6407">
        <w:rPr>
          <w:rFonts w:ascii="Calibri Light" w:hAnsi="Calibri Light" w:cs="Times New Roman"/>
          <w:sz w:val="24"/>
          <w:szCs w:val="24"/>
        </w:rPr>
        <w:t>iem do badań przy odbiorze należ</w:t>
      </w:r>
      <w:r w:rsidRPr="000B6407">
        <w:rPr>
          <w:rFonts w:ascii="Calibri Light" w:hAnsi="Calibri Light" w:cs="Times New Roman"/>
          <w:sz w:val="24"/>
          <w:szCs w:val="24"/>
        </w:rPr>
        <w:t>y sprawdzić na podstawie dokumentów: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a) czy załączone wyniki badań dokonanych przed przystąpieniem do robót potwierdzają, że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przygotowane 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nadawały się do poło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enia tynku a u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yte materiały spełniały wymagania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pkt. 2 niniejszej ST,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b) czy w okresie wykonywania tynku zwykłego temperatura otoczenia w ciągu doby nie spadła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poni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ej </w:t>
      </w:r>
      <w:r w:rsidR="00F05F2A" w:rsidRPr="000B6407">
        <w:rPr>
          <w:rFonts w:ascii="Calibri Light" w:hAnsi="Calibri Light" w:cs="Times New Roman"/>
          <w:sz w:val="24"/>
          <w:szCs w:val="24"/>
        </w:rPr>
        <w:t>0º</w:t>
      </w:r>
      <w:r w:rsidRPr="000B6407">
        <w:rPr>
          <w:rFonts w:ascii="Calibri Light" w:hAnsi="Calibri Light" w:cs="Times New Roman"/>
          <w:sz w:val="24"/>
          <w:szCs w:val="24"/>
        </w:rPr>
        <w:t>C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6.4.2.0pis badań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6.4.2.1. Sprawdzenie przyczepności tynku do pod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przeprowadzać metodą podaną w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PN-85IB-04500 Jako badania orientacyjne dopuszcza się stosowanie opukiwania tynku lekkim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drewnianym m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otkiem (brak g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uchego odg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 xml:space="preserve">osu świadczy </w:t>
      </w:r>
      <w:r w:rsidR="00F05F2A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 xml:space="preserve"> dobrej przyczepności).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Przyczepność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międzywarstwow</w:t>
      </w:r>
      <w:r w:rsidR="00F05F2A" w:rsidRPr="000B6407">
        <w:rPr>
          <w:rFonts w:ascii="Calibri Light" w:hAnsi="Calibri Light" w:cs="Times New Roman"/>
          <w:sz w:val="24"/>
          <w:szCs w:val="24"/>
        </w:rPr>
        <w:t>ą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tynków wielowarstwowych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sprawdzić za pomocą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przyrządu zwanego m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 xml:space="preserve">otkiem </w:t>
      </w:r>
      <w:proofErr w:type="spellStart"/>
      <w:r w:rsidR="00F05F2A" w:rsidRPr="000B6407">
        <w:rPr>
          <w:rFonts w:ascii="Calibri Light" w:hAnsi="Calibri Light" w:cs="Times New Roman"/>
          <w:sz w:val="24"/>
          <w:szCs w:val="24"/>
        </w:rPr>
        <w:t>B</w:t>
      </w:r>
      <w:r w:rsidRPr="000B6407">
        <w:rPr>
          <w:rFonts w:ascii="Calibri Light" w:hAnsi="Calibri Light" w:cs="Times New Roman"/>
          <w:sz w:val="24"/>
          <w:szCs w:val="24"/>
        </w:rPr>
        <w:t>aronnie'go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metodą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kwadracikowania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>, tj. próba krzyżowego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nacinania wyprawy i poddania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jcj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uderzeniom stempla </w:t>
      </w:r>
      <w:r w:rsidR="00F05F2A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 xml:space="preserve"> ciężarze 250 gramów przy badaniu po 7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dniach od wykonania tynków, a co najmniej 500 gramów - po 28 dniach. Brak wypadania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kwadracíków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pod uderzeniem </w:t>
      </w:r>
      <w:r w:rsidR="00F05F2A" w:rsidRPr="000B6407">
        <w:rPr>
          <w:rFonts w:ascii="Calibri Light" w:hAnsi="Calibri Light" w:cs="Times New Roman"/>
          <w:sz w:val="24"/>
          <w:szCs w:val="24"/>
        </w:rPr>
        <w:t>ś</w:t>
      </w:r>
      <w:r w:rsidRPr="000B6407">
        <w:rPr>
          <w:rFonts w:ascii="Calibri Light" w:hAnsi="Calibri Light" w:cs="Times New Roman"/>
          <w:sz w:val="24"/>
          <w:szCs w:val="24"/>
        </w:rPr>
        <w:t>wiadczy o dostatecznej przyczepności</w:t>
      </w:r>
      <w:r w:rsidR="00F05F2A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6.4.2.2. Sprawdzenie odporno</w:t>
      </w:r>
      <w:r w:rsidR="00F05F2A" w:rsidRPr="000B6407">
        <w:rPr>
          <w:rFonts w:ascii="Calibri Light" w:hAnsi="Calibri Light" w:cs="Times New Roman"/>
          <w:sz w:val="24"/>
          <w:szCs w:val="24"/>
        </w:rPr>
        <w:t>ś</w:t>
      </w:r>
      <w:r w:rsidRPr="000B6407">
        <w:rPr>
          <w:rFonts w:ascii="Calibri Light" w:hAnsi="Calibri Light" w:cs="Times New Roman"/>
          <w:sz w:val="24"/>
          <w:szCs w:val="24"/>
        </w:rPr>
        <w:t>ci tynków na uszkodzenia mechaniczne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przeprowadzać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m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 xml:space="preserve">otkiem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Baronnie'go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metodą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kwadracikowania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jak w pkt. 6.4.2.1. niniejszej ST.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6.4.2.3. Sprawdzenie mrozo</w:t>
      </w:r>
      <w:r w:rsidR="00F05F2A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dporności tynków zewnętrznych należy przeprowadzać na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podstawie świadectwa badania wg PN-85/B-04500 odporności na działanie mrozu próbek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stwardniałej zaprawy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</w:t>
      </w:r>
      <w:r w:rsidR="00F05F2A" w:rsidRPr="000B6407">
        <w:rPr>
          <w:rFonts w:ascii="Calibri Light" w:hAnsi="Calibri Light" w:cs="Times New Roman"/>
          <w:sz w:val="24"/>
          <w:szCs w:val="24"/>
        </w:rPr>
        <w:t>.4.2.4. Sprawdzenie grubości ty</w:t>
      </w:r>
      <w:r w:rsidRPr="000B6407">
        <w:rPr>
          <w:rFonts w:ascii="Calibri Light" w:hAnsi="Calibri Light" w:cs="Times New Roman"/>
          <w:sz w:val="24"/>
          <w:szCs w:val="24"/>
        </w:rPr>
        <w:t>nków. W pięciu dowolnie wybranych miejscach powierzchni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otynkowanej wynoszącej nie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wi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: tej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niz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5000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mz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należy wyciąć próbki kontrolne o wymiarach 2x2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cm lub o śred</w:t>
      </w:r>
      <w:r w:rsidR="00F05F2A" w:rsidRPr="000B6407">
        <w:rPr>
          <w:rFonts w:ascii="Calibri Light" w:hAnsi="Calibri Light" w:cs="Times New Roman"/>
          <w:sz w:val="24"/>
          <w:szCs w:val="24"/>
        </w:rPr>
        <w:t>ni</w:t>
      </w:r>
      <w:r w:rsidRPr="000B6407">
        <w:rPr>
          <w:rFonts w:ascii="Calibri Light" w:hAnsi="Calibri Light" w:cs="Times New Roman"/>
          <w:sz w:val="24"/>
          <w:szCs w:val="24"/>
        </w:rPr>
        <w:t>cy około 3 cm w taki sposób, aby podłoże zosta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 ods</w:t>
      </w:r>
      <w:r w:rsidR="00F05F2A" w:rsidRPr="000B6407">
        <w:rPr>
          <w:rFonts w:ascii="Calibri Light" w:hAnsi="Calibri Light" w:cs="Times New Roman"/>
          <w:sz w:val="24"/>
          <w:szCs w:val="24"/>
        </w:rPr>
        <w:t>ło</w:t>
      </w:r>
      <w:r w:rsidRPr="000B6407">
        <w:rPr>
          <w:rFonts w:ascii="Calibri Light" w:hAnsi="Calibri Light" w:cs="Times New Roman"/>
          <w:sz w:val="24"/>
          <w:szCs w:val="24"/>
        </w:rPr>
        <w:t>nięte lecz nie naruszone.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Ods</w:t>
      </w:r>
      <w:r w:rsidR="00F05F2A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onięte po</w:t>
      </w:r>
      <w:r w:rsidR="00F05F2A" w:rsidRPr="000B6407">
        <w:rPr>
          <w:rFonts w:ascii="Calibri Light" w:hAnsi="Calibri Light" w:cs="Times New Roman"/>
          <w:sz w:val="24"/>
          <w:szCs w:val="24"/>
        </w:rPr>
        <w:t>dł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oczy</w:t>
      </w:r>
      <w:r w:rsidR="00F05F2A" w:rsidRPr="000B6407">
        <w:rPr>
          <w:rFonts w:ascii="Calibri Light" w:hAnsi="Calibri Light" w:cs="Times New Roman"/>
          <w:sz w:val="24"/>
          <w:szCs w:val="24"/>
        </w:rPr>
        <w:t>ś</w:t>
      </w:r>
      <w:r w:rsidRPr="000B6407">
        <w:rPr>
          <w:rFonts w:ascii="Calibri Light" w:hAnsi="Calibri Light" w:cs="Times New Roman"/>
          <w:sz w:val="24"/>
          <w:szCs w:val="24"/>
        </w:rPr>
        <w:t>ci</w:t>
      </w:r>
      <w:r w:rsidR="00F05F2A" w:rsidRPr="000B6407">
        <w:rPr>
          <w:rFonts w:ascii="Calibri Light" w:hAnsi="Calibri Light" w:cs="Times New Roman"/>
          <w:sz w:val="24"/>
          <w:szCs w:val="24"/>
        </w:rPr>
        <w:t>ć</w:t>
      </w:r>
      <w:r w:rsidRPr="000B6407">
        <w:rPr>
          <w:rFonts w:ascii="Calibri Light" w:hAnsi="Calibri Light" w:cs="Times New Roman"/>
          <w:sz w:val="24"/>
          <w:szCs w:val="24"/>
        </w:rPr>
        <w:t xml:space="preserve"> z ewentualnych pozostałości zaprawy. Pomiar grubości tynku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powinien być wykonany przy</w:t>
      </w:r>
      <w:r w:rsidR="00F05F2A" w:rsidRPr="000B6407">
        <w:rPr>
          <w:rFonts w:ascii="Calibri Light" w:hAnsi="Calibri Light" w:cs="Times New Roman"/>
          <w:sz w:val="24"/>
          <w:szCs w:val="24"/>
        </w:rPr>
        <w:t>mi</w:t>
      </w:r>
      <w:r w:rsidRPr="000B6407">
        <w:rPr>
          <w:rFonts w:ascii="Calibri Light" w:hAnsi="Calibri Light" w:cs="Times New Roman"/>
          <w:sz w:val="24"/>
          <w:szCs w:val="24"/>
        </w:rPr>
        <w:t>a</w:t>
      </w:r>
      <w:r w:rsidR="00F05F2A" w:rsidRPr="000B6407">
        <w:rPr>
          <w:rFonts w:ascii="Calibri Light" w:hAnsi="Calibri Light" w:cs="Times New Roman"/>
          <w:sz w:val="24"/>
          <w:szCs w:val="24"/>
        </w:rPr>
        <w:t>r</w:t>
      </w:r>
      <w:r w:rsidRPr="000B6407">
        <w:rPr>
          <w:rFonts w:ascii="Calibri Light" w:hAnsi="Calibri Light" w:cs="Times New Roman"/>
          <w:sz w:val="24"/>
          <w:szCs w:val="24"/>
        </w:rPr>
        <w:t xml:space="preserve">em z dokładnością do 1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. Za przeciętną grubość </w:t>
      </w:r>
      <w:r w:rsidRPr="000B6407">
        <w:rPr>
          <w:rFonts w:ascii="Calibri Light" w:hAnsi="Calibri Light" w:cs="Times New Roman"/>
          <w:sz w:val="24"/>
          <w:szCs w:val="24"/>
        </w:rPr>
        <w:lastRenderedPageBreak/>
        <w:t>tynku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badanej powierzchni otynkowanej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przyjmować wartość średnią pomiaru w pięciu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otworach.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 przypadku badania tynku o powierzchni większej ni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5000 m</w:t>
      </w:r>
      <w:r w:rsidRPr="000B6407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0B6407">
        <w:rPr>
          <w:rFonts w:ascii="Calibri Light" w:hAnsi="Calibri Light" w:cs="Times New Roman"/>
          <w:sz w:val="24"/>
          <w:szCs w:val="24"/>
        </w:rPr>
        <w:t xml:space="preserve"> należy na każde rozpoczęte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1000 m</w:t>
      </w:r>
      <w:r w:rsidR="00F05F2A" w:rsidRPr="000B6407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0B6407">
        <w:rPr>
          <w:rFonts w:ascii="Calibri Light" w:hAnsi="Calibri Light" w:cs="Times New Roman"/>
          <w:sz w:val="24"/>
          <w:szCs w:val="24"/>
        </w:rPr>
        <w:t xml:space="preserve"> wyciąć jeden dodatkow</w:t>
      </w:r>
      <w:r w:rsidR="00F05F2A" w:rsidRPr="000B6407">
        <w:rPr>
          <w:rFonts w:ascii="Calibri Light" w:hAnsi="Calibri Light" w:cs="Times New Roman"/>
          <w:sz w:val="24"/>
          <w:szCs w:val="24"/>
        </w:rPr>
        <w:t>y</w:t>
      </w:r>
      <w:r w:rsidRPr="000B6407">
        <w:rPr>
          <w:rFonts w:ascii="Calibri Light" w:hAnsi="Calibri Light" w:cs="Times New Roman"/>
          <w:sz w:val="24"/>
          <w:szCs w:val="24"/>
        </w:rPr>
        <w:t xml:space="preserve"> otwór.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6.4.2.5. Sprawdzenie wyglądu i innych właściwości powierzchni otynkowanych. Wygląd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7F2F11" w:rsidRPr="000B6407">
        <w:rPr>
          <w:rFonts w:ascii="Calibri Light" w:hAnsi="Calibri Light" w:cs="Times New Roman"/>
          <w:sz w:val="24"/>
          <w:szCs w:val="24"/>
        </w:rPr>
        <w:t>powierzchni otynkowanych (</w:t>
      </w:r>
      <w:r w:rsidRPr="000B6407">
        <w:rPr>
          <w:rFonts w:ascii="Calibri Light" w:hAnsi="Calibri Light" w:cs="Times New Roman"/>
          <w:sz w:val="24"/>
          <w:szCs w:val="24"/>
        </w:rPr>
        <w:t xml:space="preserve">obecność wykwitów, spękań </w:t>
      </w:r>
      <w:r w:rsidR="00F05F2A" w:rsidRPr="000B6407">
        <w:rPr>
          <w:rFonts w:ascii="Calibri Light" w:hAnsi="Calibri Light" w:cs="Times New Roman"/>
          <w:sz w:val="24"/>
          <w:szCs w:val="24"/>
        </w:rPr>
        <w:t>itp.</w:t>
      </w:r>
      <w:r w:rsidRPr="000B6407">
        <w:rPr>
          <w:rFonts w:ascii="Calibri Light" w:hAnsi="Calibri Light" w:cs="Times New Roman"/>
          <w:sz w:val="24"/>
          <w:szCs w:val="24"/>
        </w:rPr>
        <w:t>) nale</w:t>
      </w:r>
      <w:r w:rsidR="00F05F2A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sprawdzić za</w:t>
      </w:r>
      <w:r w:rsidR="00F05F2A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7F2F11" w:rsidRPr="000B6407">
        <w:rPr>
          <w:rFonts w:ascii="Calibri Light" w:hAnsi="Calibri Light" w:cs="Times New Roman"/>
          <w:sz w:val="24"/>
          <w:szCs w:val="24"/>
        </w:rPr>
        <w:t>pomocą oględzin zewnętrznych. Gł</w:t>
      </w:r>
      <w:r w:rsidRPr="000B6407">
        <w:rPr>
          <w:rFonts w:ascii="Calibri Light" w:hAnsi="Calibri Light" w:cs="Times New Roman"/>
          <w:sz w:val="24"/>
          <w:szCs w:val="24"/>
        </w:rPr>
        <w:t>adkość powierzchni oraz brak pylenia nale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sprawdzać przez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potarcie tynku dłonią.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Odporność powierzchni otynko</w:t>
      </w:r>
      <w:r w:rsidR="007F2F11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anych na dzia</w:t>
      </w:r>
      <w:r w:rsidR="007F2F11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anie opadów atmosferycznych lub rozmy</w:t>
      </w:r>
      <w:r w:rsidR="007F2F11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anie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podczas renowacyjnych robót </w:t>
      </w:r>
      <w:r w:rsidR="007F2F11" w:rsidRPr="000B6407">
        <w:rPr>
          <w:rFonts w:ascii="Calibri Light" w:hAnsi="Calibri Light" w:cs="Times New Roman"/>
          <w:sz w:val="24"/>
          <w:szCs w:val="24"/>
        </w:rPr>
        <w:t>mala</w:t>
      </w:r>
      <w:r w:rsidRPr="000B6407">
        <w:rPr>
          <w:rFonts w:ascii="Calibri Light" w:hAnsi="Calibri Light" w:cs="Times New Roman"/>
          <w:sz w:val="24"/>
          <w:szCs w:val="24"/>
        </w:rPr>
        <w:t>rskich nale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sprawdzać w sposób następujący.</w:t>
      </w:r>
    </w:p>
    <w:p w:rsidR="005964A9" w:rsidRPr="000B6407" w:rsidRDefault="007F2F11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powierzchnię tynku należ</w:t>
      </w:r>
      <w:r w:rsidR="005964A9" w:rsidRPr="000B6407">
        <w:rPr>
          <w:rFonts w:ascii="Calibri Light" w:hAnsi="Calibri Light" w:cs="Times New Roman"/>
          <w:sz w:val="24"/>
          <w:szCs w:val="24"/>
        </w:rPr>
        <w:t>y zwil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yć wodą za pomocą pędzla ławkowca i natychmiast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przeprowadzić próbę odporno</w:t>
      </w:r>
      <w:r w:rsidRPr="000B6407">
        <w:rPr>
          <w:rFonts w:ascii="Calibri Light" w:hAnsi="Calibri Light" w:cs="Times New Roman"/>
          <w:sz w:val="24"/>
          <w:szCs w:val="24"/>
        </w:rPr>
        <w:t>ś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ci na uderzenia metodą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kwadracikowania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>, stosując uderzenie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stempla 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 ciężarze 250 gra</w:t>
      </w:r>
      <w:r w:rsidRPr="000B6407">
        <w:rPr>
          <w:rFonts w:ascii="Calibri Light" w:hAnsi="Calibri Light" w:cs="Times New Roman"/>
          <w:sz w:val="24"/>
          <w:szCs w:val="24"/>
        </w:rPr>
        <w:t>m</w:t>
      </w:r>
      <w:r w:rsidR="005964A9" w:rsidRPr="000B6407">
        <w:rPr>
          <w:rFonts w:ascii="Calibri Light" w:hAnsi="Calibri Light" w:cs="Times New Roman"/>
          <w:sz w:val="24"/>
          <w:szCs w:val="24"/>
        </w:rPr>
        <w:t>ów; próba ta powinna dać wynik dodatni (brak wypadania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kwadracików)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6.4.2.6. Sprawdzenie prawidłowości wykonania powierzchni i krawędzi tynków należy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przeprowadzić wg PN-70/B-101:</w:t>
      </w:r>
      <w:r w:rsidR="007F2F11" w:rsidRPr="000B6407">
        <w:rPr>
          <w:rFonts w:ascii="Calibri Light" w:hAnsi="Calibri Light" w:cs="Times New Roman"/>
          <w:sz w:val="24"/>
          <w:szCs w:val="24"/>
        </w:rPr>
        <w:t>0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6.4.2.7. Sprawdzenie wykończ</w:t>
      </w:r>
      <w:r w:rsidR="007F2F11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>nia tynków na naro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ach i obrzeżach, stykach i przy szczelinach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dylatacyjnych należy przeprowadzić wzrokowo oraz przez pomiar równocześnie z badaniem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wyglądu powierzchni otynkowanych wg pkt. 6 4.2 5. niniejszej ST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6" w:name="_Toc518296123"/>
      <w:r w:rsidRPr="000B6407">
        <w:rPr>
          <w:rFonts w:ascii="Calibri Light" w:hAnsi="Calibri Light"/>
        </w:rPr>
        <w:t>7. WYMAGANIA DOTYCZĄCF PRZEDMIARU I OBMIARU ROBÓT</w:t>
      </w:r>
      <w:bookmarkEnd w:id="6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7.1.0góIne zasady przedmi</w:t>
      </w:r>
      <w:r w:rsidR="007F2F11" w:rsidRPr="000B6407">
        <w:rPr>
          <w:rFonts w:ascii="Calibri Light" w:hAnsi="Calibri Light" w:cs="Times New Roman"/>
          <w:b/>
          <w:sz w:val="24"/>
          <w:szCs w:val="24"/>
        </w:rPr>
        <w:t>a</w:t>
      </w:r>
      <w:r w:rsidRPr="000B6407">
        <w:rPr>
          <w:rFonts w:ascii="Calibri Light" w:hAnsi="Calibri Light" w:cs="Times New Roman"/>
          <w:b/>
          <w:sz w:val="24"/>
          <w:szCs w:val="24"/>
        </w:rPr>
        <w:t>ru i obmiaru podano w ST „Wymagania ogólne” Kod</w:t>
      </w:r>
      <w:r w:rsidR="007F2F11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7.2. Szczegółowe zasady obmiaru robót tynkowych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Powierzchnie tynków wewnęt</w:t>
      </w:r>
      <w:r w:rsidR="007F2F11" w:rsidRPr="000B6407">
        <w:rPr>
          <w:rFonts w:ascii="Calibri Light" w:hAnsi="Calibri Light" w:cs="Times New Roman"/>
          <w:sz w:val="24"/>
          <w:szCs w:val="24"/>
        </w:rPr>
        <w:t>rzn</w:t>
      </w:r>
      <w:r w:rsidRPr="000B6407">
        <w:rPr>
          <w:rFonts w:ascii="Calibri Light" w:hAnsi="Calibri Light" w:cs="Times New Roman"/>
          <w:sz w:val="24"/>
          <w:szCs w:val="24"/>
        </w:rPr>
        <w:t>ych ścian oblicza się w metrach kwadratowych jako iloczyn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długości ścian w stanie surowym i wysokości mierzonej od podło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 lub warstwy wyrównawczej na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stropie do spodu stropu nad pomieszczeniem.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Powierzchnie tynków stropów </w:t>
      </w:r>
      <w:r w:rsidR="007F2F11" w:rsidRPr="000B6407">
        <w:rPr>
          <w:rFonts w:ascii="Calibri Light" w:hAnsi="Calibri Light" w:cs="Times New Roman"/>
          <w:sz w:val="24"/>
          <w:szCs w:val="24"/>
        </w:rPr>
        <w:t>p</w:t>
      </w:r>
      <w:r w:rsidRPr="000B6407">
        <w:rPr>
          <w:rFonts w:ascii="Calibri Light" w:hAnsi="Calibri Light" w:cs="Times New Roman"/>
          <w:sz w:val="24"/>
          <w:szCs w:val="24"/>
        </w:rPr>
        <w:t>ł</w:t>
      </w:r>
      <w:r w:rsidR="007F2F11" w:rsidRPr="000B6407">
        <w:rPr>
          <w:rFonts w:ascii="Calibri Light" w:hAnsi="Calibri Light" w:cs="Times New Roman"/>
          <w:sz w:val="24"/>
          <w:szCs w:val="24"/>
        </w:rPr>
        <w:t>as</w:t>
      </w:r>
      <w:r w:rsidRPr="000B6407">
        <w:rPr>
          <w:rFonts w:ascii="Calibri Light" w:hAnsi="Calibri Light" w:cs="Times New Roman"/>
          <w:sz w:val="24"/>
          <w:szCs w:val="24"/>
        </w:rPr>
        <w:t>kich oblicza się w metrach kwadratowych ich rzutu w świetle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ścian surowych na płaszczyznę, </w:t>
      </w:r>
      <w:r w:rsidR="007F2F11" w:rsidRPr="000B6407">
        <w:rPr>
          <w:rFonts w:ascii="Calibri Light" w:hAnsi="Calibri Light" w:cs="Times New Roman"/>
          <w:sz w:val="24"/>
          <w:szCs w:val="24"/>
        </w:rPr>
        <w:t>po</w:t>
      </w:r>
      <w:r w:rsidRPr="000B6407">
        <w:rPr>
          <w:rFonts w:ascii="Calibri Light" w:hAnsi="Calibri Light" w:cs="Times New Roman"/>
          <w:sz w:val="24"/>
          <w:szCs w:val="24"/>
        </w:rPr>
        <w:t>ziomą.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Powierzchnie stropów 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ebrowyc</w:t>
      </w:r>
      <w:r w:rsidR="007F2F11" w:rsidRPr="000B6407">
        <w:rPr>
          <w:rFonts w:ascii="Calibri Light" w:hAnsi="Calibri Light" w:cs="Times New Roman"/>
          <w:sz w:val="24"/>
          <w:szCs w:val="24"/>
        </w:rPr>
        <w:t>h</w:t>
      </w:r>
      <w:r w:rsidRPr="000B6407">
        <w:rPr>
          <w:rFonts w:ascii="Calibri Light" w:hAnsi="Calibri Light" w:cs="Times New Roman"/>
          <w:sz w:val="24"/>
          <w:szCs w:val="24"/>
        </w:rPr>
        <w:t xml:space="preserve"> i kasetonowych oblicza się w rozwinięciu według wymiarów w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stanie surowym.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Powierzchnie tynków zewnętrz</w:t>
      </w:r>
      <w:r w:rsidR="007F2F11" w:rsidRPr="000B6407">
        <w:rPr>
          <w:rFonts w:ascii="Calibri Light" w:hAnsi="Calibri Light" w:cs="Times New Roman"/>
          <w:sz w:val="24"/>
          <w:szCs w:val="24"/>
        </w:rPr>
        <w:t>nych</w:t>
      </w:r>
      <w:r w:rsidRPr="000B6407">
        <w:rPr>
          <w:rFonts w:ascii="Calibri Light" w:hAnsi="Calibri Light" w:cs="Times New Roman"/>
          <w:sz w:val="24"/>
          <w:szCs w:val="24"/>
        </w:rPr>
        <w:t xml:space="preserve"> ścian oblicza się jako iloczyn długości ścian w rozwinięciu w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stanie surowym i wysokości m</w:t>
      </w:r>
      <w:r w:rsidR="007F2F11" w:rsidRPr="000B6407">
        <w:rPr>
          <w:rFonts w:ascii="Calibri Light" w:hAnsi="Calibri Light" w:cs="Times New Roman"/>
          <w:sz w:val="24"/>
          <w:szCs w:val="24"/>
        </w:rPr>
        <w:t>ierz</w:t>
      </w:r>
      <w:r w:rsidRPr="000B6407">
        <w:rPr>
          <w:rFonts w:ascii="Calibri Light" w:hAnsi="Calibri Light" w:cs="Times New Roman"/>
          <w:sz w:val="24"/>
          <w:szCs w:val="24"/>
        </w:rPr>
        <w:t>onej od wierzchu cokołu lub terenu do górnej krawędzi ściany,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dolnej krawędzi gzymsu lub gó</w:t>
      </w:r>
      <w:r w:rsidR="007F2F11" w:rsidRPr="000B6407">
        <w:rPr>
          <w:rFonts w:ascii="Calibri Light" w:hAnsi="Calibri Light" w:cs="Times New Roman"/>
          <w:sz w:val="24"/>
          <w:szCs w:val="24"/>
        </w:rPr>
        <w:t>rne</w:t>
      </w:r>
      <w:r w:rsidRPr="000B6407">
        <w:rPr>
          <w:rFonts w:ascii="Calibri Light" w:hAnsi="Calibri Light" w:cs="Times New Roman"/>
          <w:sz w:val="24"/>
          <w:szCs w:val="24"/>
        </w:rPr>
        <w:t>j krawędzi tynku, je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ściana jest tynkowana tylko do pewnej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wysokości</w:t>
      </w:r>
      <w:r w:rsidR="007F2F11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Powierzchnie pilastrów, słupów i innych elementów oblicza się w rozwinięciu tych elementów w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stanie surowym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Z powierzchni tynków nie po</w:t>
      </w:r>
      <w:r w:rsidR="007F2F11" w:rsidRPr="000B6407">
        <w:rPr>
          <w:rFonts w:ascii="Calibri Light" w:hAnsi="Calibri Light" w:cs="Times New Roman"/>
          <w:sz w:val="24"/>
          <w:szCs w:val="24"/>
        </w:rPr>
        <w:t>trąca</w:t>
      </w:r>
      <w:r w:rsidRPr="000B6407">
        <w:rPr>
          <w:rFonts w:ascii="Calibri Light" w:hAnsi="Calibri Light" w:cs="Times New Roman"/>
          <w:sz w:val="24"/>
          <w:szCs w:val="24"/>
        </w:rPr>
        <w:t xml:space="preserve"> się powierzchni nieotynkowanych, ciągnionych, okładzin,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obróbek kamiennych, kratek, dr</w:t>
      </w:r>
      <w:r w:rsidR="007F2F11" w:rsidRPr="000B6407">
        <w:rPr>
          <w:rFonts w:ascii="Calibri Light" w:hAnsi="Calibri Light" w:cs="Times New Roman"/>
          <w:sz w:val="24"/>
          <w:szCs w:val="24"/>
        </w:rPr>
        <w:t>zw</w:t>
      </w:r>
      <w:r w:rsidRPr="000B6407">
        <w:rPr>
          <w:rFonts w:ascii="Calibri Light" w:hAnsi="Calibri Light" w:cs="Times New Roman"/>
          <w:sz w:val="24"/>
          <w:szCs w:val="24"/>
        </w:rPr>
        <w:t>iczek i innych, je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ka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da z nich jest mniejsza od 0,5 m</w:t>
      </w:r>
      <w:r w:rsidR="007F2F11" w:rsidRPr="000B6407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0B6407">
        <w:rPr>
          <w:rFonts w:ascii="Calibri Light" w:hAnsi="Calibri Light" w:cs="Times New Roman"/>
          <w:sz w:val="24"/>
          <w:szCs w:val="24"/>
        </w:rPr>
        <w:t xml:space="preserve">. </w:t>
      </w:r>
      <w:r w:rsidRPr="000B6407">
        <w:rPr>
          <w:rFonts w:ascii="Calibri Light" w:hAnsi="Calibri Light" w:cs="Times New Roman"/>
          <w:sz w:val="24"/>
          <w:szCs w:val="24"/>
        </w:rPr>
        <w:lastRenderedPageBreak/>
        <w:t>Przy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potrącaniu powierzchni otworó</w:t>
      </w:r>
      <w:r w:rsidR="007F2F11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 xml:space="preserve"> okiennych i d</w:t>
      </w:r>
      <w:r w:rsidR="007F2F11" w:rsidRPr="000B6407">
        <w:rPr>
          <w:rFonts w:ascii="Calibri Light" w:hAnsi="Calibri Light" w:cs="Times New Roman"/>
          <w:sz w:val="24"/>
          <w:szCs w:val="24"/>
        </w:rPr>
        <w:t>rz</w:t>
      </w:r>
      <w:r w:rsidRPr="000B6407">
        <w:rPr>
          <w:rFonts w:ascii="Calibri Light" w:hAnsi="Calibri Light" w:cs="Times New Roman"/>
          <w:sz w:val="24"/>
          <w:szCs w:val="24"/>
        </w:rPr>
        <w:t>wiowych, do powierzchni tynków ścian, należy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doliczyć powierzchnię oście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y </w:t>
      </w:r>
      <w:r w:rsidR="007F2F11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7F2F11" w:rsidRPr="000B6407">
        <w:rPr>
          <w:rFonts w:ascii="Calibri Light" w:hAnsi="Calibri Light" w:cs="Times New Roman"/>
          <w:sz w:val="24"/>
          <w:szCs w:val="24"/>
        </w:rPr>
        <w:t>st</w:t>
      </w:r>
      <w:r w:rsidRPr="000B6407">
        <w:rPr>
          <w:rFonts w:ascii="Calibri Light" w:hAnsi="Calibri Light" w:cs="Times New Roman"/>
          <w:sz w:val="24"/>
          <w:szCs w:val="24"/>
        </w:rPr>
        <w:t>anie surowym</w:t>
      </w:r>
    </w:p>
    <w:p w:rsidR="005964A9" w:rsidRPr="000B6407" w:rsidRDefault="007F2F11" w:rsidP="000B6407">
      <w:pPr>
        <w:pStyle w:val="Nagwek1"/>
        <w:jc w:val="both"/>
        <w:rPr>
          <w:rFonts w:ascii="Calibri Light" w:hAnsi="Calibri Light"/>
        </w:rPr>
      </w:pPr>
      <w:bookmarkStart w:id="7" w:name="_Toc518296124"/>
      <w:r w:rsidRPr="000B6407">
        <w:rPr>
          <w:rFonts w:ascii="Calibri Light" w:hAnsi="Calibri Light"/>
        </w:rPr>
        <w:t>8. S</w:t>
      </w:r>
      <w:r w:rsidR="005964A9" w:rsidRPr="000B6407">
        <w:rPr>
          <w:rFonts w:ascii="Calibri Light" w:hAnsi="Calibri Light"/>
        </w:rPr>
        <w:t>P</w:t>
      </w:r>
      <w:r w:rsidRPr="000B6407">
        <w:rPr>
          <w:rFonts w:ascii="Calibri Light" w:hAnsi="Calibri Light"/>
        </w:rPr>
        <w:t>OSÓ</w:t>
      </w:r>
      <w:r w:rsidR="005964A9" w:rsidRPr="000B6407">
        <w:rPr>
          <w:rFonts w:ascii="Calibri Light" w:hAnsi="Calibri Light"/>
        </w:rPr>
        <w:t xml:space="preserve">B </w:t>
      </w:r>
      <w:r w:rsidRPr="000B6407">
        <w:rPr>
          <w:rFonts w:ascii="Calibri Light" w:hAnsi="Calibri Light"/>
        </w:rPr>
        <w:t>O</w:t>
      </w:r>
      <w:r w:rsidR="005964A9" w:rsidRPr="000B6407">
        <w:rPr>
          <w:rFonts w:ascii="Calibri Light" w:hAnsi="Calibri Light"/>
        </w:rPr>
        <w:t>DB</w:t>
      </w:r>
      <w:r w:rsidRPr="000B6407">
        <w:rPr>
          <w:rFonts w:ascii="Calibri Light" w:hAnsi="Calibri Light"/>
        </w:rPr>
        <w:t>IO</w:t>
      </w:r>
      <w:r w:rsidR="005964A9" w:rsidRPr="000B6407">
        <w:rPr>
          <w:rFonts w:ascii="Calibri Light" w:hAnsi="Calibri Light"/>
        </w:rPr>
        <w:t>R</w:t>
      </w:r>
      <w:r w:rsidRPr="000B6407">
        <w:rPr>
          <w:rFonts w:ascii="Calibri Light" w:hAnsi="Calibri Light"/>
        </w:rPr>
        <w:t>U</w:t>
      </w:r>
      <w:r w:rsidR="005964A9" w:rsidRPr="000B6407">
        <w:rPr>
          <w:rFonts w:ascii="Calibri Light" w:hAnsi="Calibri Light"/>
        </w:rPr>
        <w:t xml:space="preserve"> R</w:t>
      </w:r>
      <w:r w:rsidRPr="000B6407">
        <w:rPr>
          <w:rFonts w:ascii="Calibri Light" w:hAnsi="Calibri Light"/>
        </w:rPr>
        <w:t>O</w:t>
      </w:r>
      <w:r w:rsidR="005964A9" w:rsidRPr="000B6407">
        <w:rPr>
          <w:rFonts w:ascii="Calibri Light" w:hAnsi="Calibri Light"/>
        </w:rPr>
        <w:t>B</w:t>
      </w:r>
      <w:r w:rsidRPr="000B6407">
        <w:rPr>
          <w:rFonts w:ascii="Calibri Light" w:hAnsi="Calibri Light"/>
        </w:rPr>
        <w:t>ÓT</w:t>
      </w:r>
      <w:bookmarkEnd w:id="7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8.1.0gólne zasady odbioru robót podano w ST „Wymagania ogólne" Kod CPV</w:t>
      </w:r>
      <w:r w:rsidR="007F2F11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5964A9" w:rsidRPr="000B6407" w:rsidRDefault="007F2F11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8.2. Odbiór robót zanikających</w:t>
      </w:r>
      <w:r w:rsidR="005964A9" w:rsidRPr="000B6407">
        <w:rPr>
          <w:rFonts w:ascii="Calibri Light" w:hAnsi="Calibri Light" w:cs="Times New Roman"/>
          <w:b/>
          <w:sz w:val="24"/>
          <w:szCs w:val="24"/>
        </w:rPr>
        <w:t xml:space="preserve"> ulegających zakryciu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Przy robotach tynkowych eleme</w:t>
      </w:r>
      <w:r w:rsidR="007F2F11" w:rsidRPr="000B6407">
        <w:rPr>
          <w:rFonts w:ascii="Calibri Light" w:hAnsi="Calibri Light" w:cs="Times New Roman"/>
          <w:sz w:val="24"/>
          <w:szCs w:val="24"/>
        </w:rPr>
        <w:t>nta</w:t>
      </w:r>
      <w:r w:rsidRPr="000B6407">
        <w:rPr>
          <w:rFonts w:ascii="Calibri Light" w:hAnsi="Calibri Light" w:cs="Times New Roman"/>
          <w:sz w:val="24"/>
          <w:szCs w:val="24"/>
        </w:rPr>
        <w:t>mi ulegającymi zakryciu są podło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a.</w:t>
      </w:r>
    </w:p>
    <w:p w:rsidR="005964A9" w:rsidRPr="000B6407" w:rsidRDefault="007F2F11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podłoż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y musi być </w:t>
      </w:r>
      <w:r w:rsidRPr="000B6407">
        <w:rPr>
          <w:rFonts w:ascii="Calibri Light" w:hAnsi="Calibri Light" w:cs="Times New Roman"/>
          <w:sz w:val="24"/>
          <w:szCs w:val="24"/>
        </w:rPr>
        <w:t>dok</w:t>
      </w:r>
      <w:r w:rsidR="005964A9" w:rsidRPr="000B6407">
        <w:rPr>
          <w:rFonts w:ascii="Calibri Light" w:hAnsi="Calibri Light" w:cs="Times New Roman"/>
          <w:sz w:val="24"/>
          <w:szCs w:val="24"/>
        </w:rPr>
        <w:t>onany przed rozpoczęciem nakładania wyprawy (odbiór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m</w:t>
      </w:r>
      <w:r w:rsidR="005A5214" w:rsidRPr="000B6407">
        <w:rPr>
          <w:rFonts w:ascii="Calibri Light" w:hAnsi="Calibri Light" w:cs="Times New Roman"/>
          <w:sz w:val="24"/>
          <w:szCs w:val="24"/>
        </w:rPr>
        <w:t>i</w:t>
      </w:r>
      <w:r w:rsidR="005964A9" w:rsidRPr="000B6407">
        <w:rPr>
          <w:rFonts w:ascii="Calibri Light" w:hAnsi="Calibri Light" w:cs="Times New Roman"/>
          <w:sz w:val="24"/>
          <w:szCs w:val="24"/>
        </w:rPr>
        <w:t>ędzyop</w:t>
      </w:r>
      <w:r w:rsidRPr="000B6407">
        <w:rPr>
          <w:rFonts w:ascii="Calibri Light" w:hAnsi="Calibri Light" w:cs="Times New Roman"/>
          <w:sz w:val="24"/>
          <w:szCs w:val="24"/>
        </w:rPr>
        <w:t>e</w:t>
      </w:r>
      <w:r w:rsidR="005964A9" w:rsidRPr="000B6407">
        <w:rPr>
          <w:rFonts w:ascii="Calibri Light" w:hAnsi="Calibri Light" w:cs="Times New Roman"/>
          <w:sz w:val="24"/>
          <w:szCs w:val="24"/>
        </w:rPr>
        <w:t>ra</w:t>
      </w:r>
      <w:r w:rsidRPr="000B6407">
        <w:rPr>
          <w:rFonts w:ascii="Calibri Light" w:hAnsi="Calibri Light" w:cs="Times New Roman"/>
          <w:sz w:val="24"/>
          <w:szCs w:val="24"/>
        </w:rPr>
        <w:t>c</w:t>
      </w:r>
      <w:r w:rsidR="005964A9" w:rsidRPr="000B6407">
        <w:rPr>
          <w:rFonts w:ascii="Calibri Light" w:hAnsi="Calibri Light" w:cs="Times New Roman"/>
          <w:sz w:val="24"/>
          <w:szCs w:val="24"/>
        </w:rPr>
        <w:t>yjny).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W trakcie </w:t>
      </w:r>
      <w:r w:rsidR="007F2F11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d</w:t>
      </w:r>
      <w:r w:rsidR="007F2F11" w:rsidRPr="000B6407">
        <w:rPr>
          <w:rFonts w:ascii="Calibri Light" w:hAnsi="Calibri Light" w:cs="Times New Roman"/>
          <w:sz w:val="24"/>
          <w:szCs w:val="24"/>
        </w:rPr>
        <w:t>b</w:t>
      </w:r>
      <w:r w:rsidRPr="000B6407">
        <w:rPr>
          <w:rFonts w:ascii="Calibri Light" w:hAnsi="Calibri Light" w:cs="Times New Roman"/>
          <w:sz w:val="24"/>
          <w:szCs w:val="24"/>
        </w:rPr>
        <w:t>ioru nale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przep</w:t>
      </w:r>
      <w:r w:rsidR="007F2F11" w:rsidRPr="000B6407">
        <w:rPr>
          <w:rFonts w:ascii="Calibri Light" w:hAnsi="Calibri Light" w:cs="Times New Roman"/>
          <w:sz w:val="24"/>
          <w:szCs w:val="24"/>
        </w:rPr>
        <w:t>row</w:t>
      </w:r>
      <w:r w:rsidRPr="000B6407">
        <w:rPr>
          <w:rFonts w:ascii="Calibri Light" w:hAnsi="Calibri Light" w:cs="Times New Roman"/>
          <w:sz w:val="24"/>
          <w:szCs w:val="24"/>
        </w:rPr>
        <w:t>adzić badania wymienione w pkt. 6.2.2. niniejszej specyfikacji.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Wyniki badań dla pod</w:t>
      </w:r>
      <w:r w:rsidR="007F2F11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 xml:space="preserve">oży </w:t>
      </w:r>
      <w:r w:rsidR="007F2F11" w:rsidRPr="000B6407">
        <w:rPr>
          <w:rFonts w:ascii="Calibri Light" w:hAnsi="Calibri Light" w:cs="Times New Roman"/>
          <w:sz w:val="24"/>
          <w:szCs w:val="24"/>
        </w:rPr>
        <w:t>należ</w:t>
      </w:r>
      <w:r w:rsidRPr="000B6407">
        <w:rPr>
          <w:rFonts w:ascii="Calibri Light" w:hAnsi="Calibri Light" w:cs="Times New Roman"/>
          <w:sz w:val="24"/>
          <w:szCs w:val="24"/>
        </w:rPr>
        <w:t>y porównać z wymaganiami określonymi w dokumentacji</w:t>
      </w:r>
      <w:r w:rsidR="007F2F1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projekt</w:t>
      </w:r>
      <w:r w:rsidR="007F2F11" w:rsidRPr="000B6407">
        <w:rPr>
          <w:rFonts w:ascii="Calibri Light" w:hAnsi="Calibri Light" w:cs="Times New Roman"/>
          <w:sz w:val="24"/>
          <w:szCs w:val="24"/>
        </w:rPr>
        <w:t>ow</w:t>
      </w:r>
      <w:r w:rsidRPr="000B6407">
        <w:rPr>
          <w:rFonts w:ascii="Calibri Light" w:hAnsi="Calibri Light" w:cs="Times New Roman"/>
          <w:sz w:val="24"/>
          <w:szCs w:val="24"/>
        </w:rPr>
        <w:t>ej i w pkt. 5 3 niniejsz</w:t>
      </w:r>
      <w:r w:rsidR="007F2F11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 xml:space="preserve">j </w:t>
      </w:r>
      <w:r w:rsidR="007F2F11" w:rsidRPr="000B6407">
        <w:rPr>
          <w:rFonts w:ascii="Calibri Light" w:hAnsi="Calibri Light" w:cs="Times New Roman"/>
          <w:sz w:val="24"/>
          <w:szCs w:val="24"/>
        </w:rPr>
        <w:t>s</w:t>
      </w:r>
      <w:r w:rsidRPr="000B6407">
        <w:rPr>
          <w:rFonts w:ascii="Calibri Light" w:hAnsi="Calibri Light" w:cs="Times New Roman"/>
          <w:sz w:val="24"/>
          <w:szCs w:val="24"/>
        </w:rPr>
        <w:t>pecyfika</w:t>
      </w:r>
      <w:r w:rsidR="007F2F11" w:rsidRPr="000B6407">
        <w:rPr>
          <w:rFonts w:ascii="Calibri Light" w:hAnsi="Calibri Light" w:cs="Times New Roman"/>
          <w:sz w:val="24"/>
          <w:szCs w:val="24"/>
        </w:rPr>
        <w:t>c</w:t>
      </w:r>
      <w:r w:rsidRPr="000B6407">
        <w:rPr>
          <w:rFonts w:ascii="Calibri Light" w:hAnsi="Calibri Light" w:cs="Times New Roman"/>
          <w:sz w:val="24"/>
          <w:szCs w:val="24"/>
        </w:rPr>
        <w:t>ji.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Je</w:t>
      </w:r>
      <w:r w:rsidR="007F2F11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wszystkie pomiary i ba</w:t>
      </w:r>
      <w:r w:rsidR="007F2F11" w:rsidRPr="000B6407">
        <w:rPr>
          <w:rFonts w:ascii="Calibri Light" w:hAnsi="Calibri Light" w:cs="Times New Roman"/>
          <w:sz w:val="24"/>
          <w:szCs w:val="24"/>
        </w:rPr>
        <w:t>da</w:t>
      </w:r>
      <w:r w:rsidRPr="000B6407">
        <w:rPr>
          <w:rFonts w:ascii="Calibri Light" w:hAnsi="Calibri Light" w:cs="Times New Roman"/>
          <w:sz w:val="24"/>
          <w:szCs w:val="24"/>
        </w:rPr>
        <w:t>nia dały wynik pozytywny można uznać, że podłoża zostały</w:t>
      </w:r>
      <w:r w:rsidR="00B1581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prawidłowo przygotowane, tj. </w:t>
      </w:r>
      <w:r w:rsidR="00B15812" w:rsidRPr="000B6407">
        <w:rPr>
          <w:rFonts w:ascii="Calibri Light" w:hAnsi="Calibri Light" w:cs="Times New Roman"/>
          <w:sz w:val="24"/>
          <w:szCs w:val="24"/>
        </w:rPr>
        <w:t>zgo</w:t>
      </w:r>
      <w:r w:rsidRPr="000B6407">
        <w:rPr>
          <w:rFonts w:ascii="Calibri Light" w:hAnsi="Calibri Light" w:cs="Times New Roman"/>
          <w:sz w:val="24"/>
          <w:szCs w:val="24"/>
        </w:rPr>
        <w:t>dnie z do</w:t>
      </w:r>
      <w:r w:rsidR="00B15812" w:rsidRPr="000B6407">
        <w:rPr>
          <w:rFonts w:ascii="Calibri Light" w:hAnsi="Calibri Light" w:cs="Times New Roman"/>
          <w:sz w:val="24"/>
          <w:szCs w:val="24"/>
        </w:rPr>
        <w:t>k</w:t>
      </w:r>
      <w:r w:rsidRPr="000B6407">
        <w:rPr>
          <w:rFonts w:ascii="Calibri Light" w:hAnsi="Calibri Light" w:cs="Times New Roman"/>
          <w:sz w:val="24"/>
          <w:szCs w:val="24"/>
        </w:rPr>
        <w:t>umentacją projektową oraz specyfikacją techniczną</w:t>
      </w:r>
      <w:r w:rsidR="00B1581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(szczegółową) i zezwolić na prz</w:t>
      </w:r>
      <w:r w:rsidR="00B15812" w:rsidRPr="000B6407">
        <w:rPr>
          <w:rFonts w:ascii="Calibri Light" w:hAnsi="Calibri Light" w:cs="Times New Roman"/>
          <w:sz w:val="24"/>
          <w:szCs w:val="24"/>
        </w:rPr>
        <w:t>ystą</w:t>
      </w:r>
      <w:r w:rsidRPr="000B6407">
        <w:rPr>
          <w:rFonts w:ascii="Calibri Light" w:hAnsi="Calibri Light" w:cs="Times New Roman"/>
          <w:sz w:val="24"/>
          <w:szCs w:val="24"/>
        </w:rPr>
        <w:t>pienie do nakładania wyprawy.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Je</w:t>
      </w:r>
      <w:r w:rsidR="00B1581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eli chocia</w:t>
      </w:r>
      <w:r w:rsidR="00B1581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 jeden wynik ba</w:t>
      </w:r>
      <w:r w:rsidR="00B15812" w:rsidRPr="000B6407">
        <w:rPr>
          <w:rFonts w:ascii="Calibri Light" w:hAnsi="Calibri Light" w:cs="Times New Roman"/>
          <w:sz w:val="24"/>
          <w:szCs w:val="24"/>
        </w:rPr>
        <w:t>dani</w:t>
      </w:r>
      <w:r w:rsidRPr="000B6407">
        <w:rPr>
          <w:rFonts w:ascii="Calibri Light" w:hAnsi="Calibri Light" w:cs="Times New Roman"/>
          <w:sz w:val="24"/>
          <w:szCs w:val="24"/>
        </w:rPr>
        <w:t>a jest negatywny przygotowanie podłoża nie powinno być</w:t>
      </w:r>
      <w:r w:rsidR="00B15812" w:rsidRPr="000B6407">
        <w:rPr>
          <w:rFonts w:ascii="Calibri Light" w:hAnsi="Calibri Light" w:cs="Times New Roman"/>
          <w:sz w:val="24"/>
          <w:szCs w:val="24"/>
        </w:rPr>
        <w:t xml:space="preserve"> odebrane W takim przypadku na</w:t>
      </w:r>
      <w:r w:rsidRPr="000B6407">
        <w:rPr>
          <w:rFonts w:ascii="Calibri Light" w:hAnsi="Calibri Light" w:cs="Times New Roman"/>
          <w:sz w:val="24"/>
          <w:szCs w:val="24"/>
        </w:rPr>
        <w:t>le</w:t>
      </w:r>
      <w:r w:rsidR="00B1581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ustalić zakres prac i rodzaje materiałów koniecznych do</w:t>
      </w:r>
      <w:r w:rsidR="00B1581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usunięcia nieprawidłowości i wykonaniu ustalonego zakresu prac należy ponownie</w:t>
      </w:r>
      <w:r w:rsidR="00B1581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przeprowadzić ocenę przygoto</w:t>
      </w:r>
      <w:r w:rsidR="00B15812" w:rsidRPr="000B6407">
        <w:rPr>
          <w:rFonts w:ascii="Calibri Light" w:hAnsi="Calibri Light" w:cs="Times New Roman"/>
          <w:sz w:val="24"/>
          <w:szCs w:val="24"/>
        </w:rPr>
        <w:t>wa</w:t>
      </w:r>
      <w:r w:rsidRPr="000B6407">
        <w:rPr>
          <w:rFonts w:ascii="Calibri Light" w:hAnsi="Calibri Light" w:cs="Times New Roman"/>
          <w:sz w:val="24"/>
          <w:szCs w:val="24"/>
        </w:rPr>
        <w:t>nia podłoża.</w:t>
      </w:r>
    </w:p>
    <w:p w:rsidR="005964A9" w:rsidRPr="000B6407" w:rsidRDefault="005A5214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Wszystkie ustalenia związane z d</w:t>
      </w:r>
      <w:r w:rsidR="005964A9" w:rsidRPr="000B6407">
        <w:rPr>
          <w:rFonts w:ascii="Calibri Light" w:hAnsi="Calibri Light" w:cs="Times New Roman"/>
          <w:sz w:val="24"/>
          <w:szCs w:val="24"/>
        </w:rPr>
        <w:t>okonanym odbiorem robót ulegających zakryciu należy zapisać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w dzienniku budowy lub prot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5964A9" w:rsidRPr="000B6407">
        <w:rPr>
          <w:rFonts w:ascii="Calibri Light" w:hAnsi="Calibri Light" w:cs="Times New Roman"/>
          <w:sz w:val="24"/>
          <w:szCs w:val="24"/>
        </w:rPr>
        <w:t>kole podpisanym przez przedstawicieli inwestora (inspektor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nadzoru) i wykonawcy (kierownik budowy).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częściowy polega na oce</w:t>
      </w:r>
      <w:r w:rsidR="005A5214" w:rsidRPr="000B6407">
        <w:rPr>
          <w:rFonts w:ascii="Calibri Light" w:hAnsi="Calibri Light" w:cs="Times New Roman"/>
          <w:sz w:val="24"/>
          <w:szCs w:val="24"/>
        </w:rPr>
        <w:t>n</w:t>
      </w:r>
      <w:r w:rsidRPr="000B6407">
        <w:rPr>
          <w:rFonts w:ascii="Calibri Light" w:hAnsi="Calibri Light" w:cs="Times New Roman"/>
          <w:sz w:val="24"/>
          <w:szCs w:val="24"/>
        </w:rPr>
        <w:t>i</w:t>
      </w:r>
      <w:r w:rsidR="005A5214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 xml:space="preserve"> ilości i jakości wykonanej części robót. Odbioru częściowego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robót dokonuje się dla zakresu </w:t>
      </w:r>
      <w:r w:rsidR="005A5214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kreślonego w dokumentach umownych, wed</w:t>
      </w:r>
      <w:r w:rsidR="005A5214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ug zasad jak przy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odbiorze ostatecznym robót.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Celem odbioru częściowego j</w:t>
      </w:r>
      <w:r w:rsidR="005A5214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>st wczesne wykrycie ewentualnych usterek w realizowanych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robotach i ich usunięcie przed o</w:t>
      </w:r>
      <w:r w:rsidR="005A5214" w:rsidRPr="000B6407">
        <w:rPr>
          <w:rFonts w:ascii="Calibri Light" w:hAnsi="Calibri Light" w:cs="Times New Roman"/>
          <w:sz w:val="24"/>
          <w:szCs w:val="24"/>
        </w:rPr>
        <w:t>db</w:t>
      </w:r>
      <w:r w:rsidRPr="000B6407">
        <w:rPr>
          <w:rFonts w:ascii="Calibri Light" w:hAnsi="Calibri Light" w:cs="Times New Roman"/>
          <w:sz w:val="24"/>
          <w:szCs w:val="24"/>
        </w:rPr>
        <w:t>iorem końcowym.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częściowy robót jest d</w:t>
      </w:r>
      <w:r w:rsidR="005A5214" w:rsidRPr="000B6407">
        <w:rPr>
          <w:rFonts w:ascii="Calibri Light" w:hAnsi="Calibri Light" w:cs="Times New Roman"/>
          <w:sz w:val="24"/>
          <w:szCs w:val="24"/>
        </w:rPr>
        <w:t>oko</w:t>
      </w:r>
      <w:r w:rsidRPr="000B6407">
        <w:rPr>
          <w:rFonts w:ascii="Calibri Light" w:hAnsi="Calibri Light" w:cs="Times New Roman"/>
          <w:sz w:val="24"/>
          <w:szCs w:val="24"/>
        </w:rPr>
        <w:t>nywany przez inspektora nadzoru w obecności kierownika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budowy</w:t>
      </w:r>
      <w:r w:rsidR="005A5214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 (jeżeli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umowa taka formę przewiduje)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8.4. Odbi</w:t>
      </w:r>
      <w:r w:rsidR="005A5214" w:rsidRPr="000B6407">
        <w:rPr>
          <w:rFonts w:ascii="Calibri Light" w:hAnsi="Calibri Light" w:cs="Times New Roman"/>
          <w:b/>
          <w:sz w:val="24"/>
          <w:szCs w:val="24"/>
        </w:rPr>
        <w:t>ó</w:t>
      </w:r>
      <w:r w:rsidRPr="000B6407">
        <w:rPr>
          <w:rFonts w:ascii="Calibri Light" w:hAnsi="Calibri Light" w:cs="Times New Roman"/>
          <w:b/>
          <w:sz w:val="24"/>
          <w:szCs w:val="24"/>
        </w:rPr>
        <w:t>r ostateczny (końco</w:t>
      </w:r>
      <w:r w:rsidR="005A5214" w:rsidRPr="000B6407">
        <w:rPr>
          <w:rFonts w:ascii="Calibri Light" w:hAnsi="Calibri Light" w:cs="Times New Roman"/>
          <w:b/>
          <w:sz w:val="24"/>
          <w:szCs w:val="24"/>
        </w:rPr>
        <w:t>wy</w:t>
      </w:r>
      <w:r w:rsidRPr="000B6407">
        <w:rPr>
          <w:rFonts w:ascii="Calibri Light" w:hAnsi="Calibri Light" w:cs="Times New Roman"/>
          <w:b/>
          <w:sz w:val="24"/>
          <w:szCs w:val="24"/>
        </w:rPr>
        <w:t>)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końcowy stanowi ostate</w:t>
      </w:r>
      <w:r w:rsidR="005A5214" w:rsidRPr="000B6407">
        <w:rPr>
          <w:rFonts w:ascii="Calibri Light" w:hAnsi="Calibri Light" w:cs="Times New Roman"/>
          <w:sz w:val="24"/>
          <w:szCs w:val="24"/>
        </w:rPr>
        <w:t>cz</w:t>
      </w:r>
      <w:r w:rsidRPr="000B6407">
        <w:rPr>
          <w:rFonts w:ascii="Calibri Light" w:hAnsi="Calibri Light" w:cs="Times New Roman"/>
          <w:sz w:val="24"/>
          <w:szCs w:val="24"/>
        </w:rPr>
        <w:t>ną ocenę rzeczywistego wykonania robót w odniesieniu do ich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zakresu (ilości), jakości i zg</w:t>
      </w:r>
      <w:r w:rsidR="005A5214" w:rsidRPr="000B6407">
        <w:rPr>
          <w:rFonts w:ascii="Calibri Light" w:hAnsi="Calibri Light" w:cs="Times New Roman"/>
          <w:sz w:val="24"/>
          <w:szCs w:val="24"/>
        </w:rPr>
        <w:t>od</w:t>
      </w:r>
      <w:r w:rsidRPr="000B6407">
        <w:rPr>
          <w:rFonts w:ascii="Calibri Light" w:hAnsi="Calibri Light" w:cs="Times New Roman"/>
          <w:sz w:val="24"/>
          <w:szCs w:val="24"/>
        </w:rPr>
        <w:t>ności z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dokumentacją projektową.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ostateczny przeprowa</w:t>
      </w:r>
      <w:r w:rsidR="005A5214" w:rsidRPr="000B6407">
        <w:rPr>
          <w:rFonts w:ascii="Calibri Light" w:hAnsi="Calibri Light" w:cs="Times New Roman"/>
          <w:sz w:val="24"/>
          <w:szCs w:val="24"/>
        </w:rPr>
        <w:t>dza</w:t>
      </w:r>
      <w:r w:rsidRPr="000B6407">
        <w:rPr>
          <w:rFonts w:ascii="Calibri Light" w:hAnsi="Calibri Light" w:cs="Times New Roman"/>
          <w:sz w:val="24"/>
          <w:szCs w:val="24"/>
        </w:rPr>
        <w:t xml:space="preserve"> komisja powołana przez zamawiającego, na podstawie</w:t>
      </w:r>
      <w:r w:rsidR="005A5214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prz</w:t>
      </w:r>
      <w:r w:rsidR="005A5214" w:rsidRPr="000B6407">
        <w:rPr>
          <w:rFonts w:ascii="Calibri Light" w:hAnsi="Calibri Light" w:cs="Times New Roman"/>
          <w:sz w:val="24"/>
          <w:szCs w:val="24"/>
        </w:rPr>
        <w:t>edł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5A5214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onych dokumentów </w:t>
      </w:r>
      <w:r w:rsidR="005A5214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A5214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yników badań oraz dokonanej oceny wizualnej.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Zasady i t</w:t>
      </w:r>
      <w:r w:rsidR="005A5214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>rm</w:t>
      </w:r>
      <w:r w:rsidR="005A5214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>ny powoływania k</w:t>
      </w:r>
      <w:r w:rsidR="005A5214" w:rsidRPr="000B6407">
        <w:rPr>
          <w:rFonts w:ascii="Calibri Light" w:hAnsi="Calibri Light" w:cs="Times New Roman"/>
          <w:sz w:val="24"/>
          <w:szCs w:val="24"/>
        </w:rPr>
        <w:t>o</w:t>
      </w:r>
      <w:r w:rsidRPr="000B6407">
        <w:rPr>
          <w:rFonts w:ascii="Calibri Light" w:hAnsi="Calibri Light" w:cs="Times New Roman"/>
          <w:sz w:val="24"/>
          <w:szCs w:val="24"/>
        </w:rPr>
        <w:t>misji oraz czas jej działania powinna określać umowa.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Wykonawca robót obowiązany je</w:t>
      </w:r>
      <w:r w:rsidR="005A5214" w:rsidRPr="000B6407">
        <w:rPr>
          <w:rFonts w:ascii="Calibri Light" w:hAnsi="Calibri Light" w:cs="Times New Roman"/>
          <w:sz w:val="24"/>
          <w:szCs w:val="24"/>
        </w:rPr>
        <w:t>s</w:t>
      </w:r>
      <w:r w:rsidRPr="000B6407">
        <w:rPr>
          <w:rFonts w:ascii="Calibri Light" w:hAnsi="Calibri Light" w:cs="Times New Roman"/>
          <w:sz w:val="24"/>
          <w:szCs w:val="24"/>
        </w:rPr>
        <w:t>t przedło</w:t>
      </w:r>
      <w:r w:rsidR="005A5214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yć komisji następujące dokumenty</w:t>
      </w:r>
      <w:r w:rsidR="00060A62" w:rsidRPr="000B6407">
        <w:rPr>
          <w:rFonts w:ascii="Calibri Light" w:hAnsi="Calibri Light" w:cs="Times New Roman"/>
          <w:sz w:val="24"/>
          <w:szCs w:val="24"/>
        </w:rPr>
        <w:t>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lastRenderedPageBreak/>
        <w:t>- dokumentację projektową z n niesionymi zmianami dokonanymi w toku wykonywania robót,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szcze</w:t>
      </w:r>
      <w:r w:rsidR="00060A62" w:rsidRPr="000B6407">
        <w:rPr>
          <w:rFonts w:ascii="Calibri Light" w:hAnsi="Calibri Light" w:cs="Times New Roman"/>
          <w:sz w:val="24"/>
          <w:szCs w:val="24"/>
        </w:rPr>
        <w:t>gół</w:t>
      </w:r>
      <w:r w:rsidRPr="000B6407">
        <w:rPr>
          <w:rFonts w:ascii="Calibri Light" w:hAnsi="Calibri Light" w:cs="Times New Roman"/>
          <w:sz w:val="24"/>
          <w:szCs w:val="24"/>
        </w:rPr>
        <w:t>owe specyfikacje te</w:t>
      </w:r>
      <w:r w:rsidR="00060A62" w:rsidRPr="000B6407">
        <w:rPr>
          <w:rFonts w:ascii="Calibri Light" w:hAnsi="Calibri Light" w:cs="Times New Roman"/>
          <w:sz w:val="24"/>
          <w:szCs w:val="24"/>
        </w:rPr>
        <w:t>chn</w:t>
      </w:r>
      <w:r w:rsidRPr="000B6407">
        <w:rPr>
          <w:rFonts w:ascii="Calibri Light" w:hAnsi="Calibri Light" w:cs="Times New Roman"/>
          <w:sz w:val="24"/>
          <w:szCs w:val="24"/>
        </w:rPr>
        <w:t>iczne ze zmianami wprowadzonymi w trakcie wykonywani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a </w:t>
      </w:r>
    </w:p>
    <w:p w:rsidR="005964A9" w:rsidRPr="000B6407" w:rsidRDefault="005964A9" w:rsidP="000B6407">
      <w:pPr>
        <w:spacing w:after="0"/>
        <w:ind w:left="426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robót,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dziennik budowy i ksią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ki o</w:t>
      </w:r>
      <w:r w:rsidR="00060A62" w:rsidRPr="000B6407">
        <w:rPr>
          <w:rFonts w:ascii="Calibri Light" w:hAnsi="Calibri Light" w:cs="Times New Roman"/>
          <w:sz w:val="24"/>
          <w:szCs w:val="24"/>
        </w:rPr>
        <w:t>bm</w:t>
      </w:r>
      <w:r w:rsidRPr="000B6407">
        <w:rPr>
          <w:rFonts w:ascii="Calibri Light" w:hAnsi="Calibri Light" w:cs="Times New Roman"/>
          <w:sz w:val="24"/>
          <w:szCs w:val="24"/>
        </w:rPr>
        <w:t>iarów z zapisami dokonywanymi w toku prowadzonych robót,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proto</w:t>
      </w:r>
      <w:r w:rsidR="00060A62" w:rsidRPr="000B6407">
        <w:rPr>
          <w:rFonts w:ascii="Calibri Light" w:hAnsi="Calibri Light" w:cs="Times New Roman"/>
          <w:sz w:val="24"/>
          <w:szCs w:val="24"/>
        </w:rPr>
        <w:t>k</w:t>
      </w:r>
      <w:r w:rsidRPr="000B6407">
        <w:rPr>
          <w:rFonts w:ascii="Calibri Light" w:hAnsi="Calibri Light" w:cs="Times New Roman"/>
          <w:sz w:val="24"/>
          <w:szCs w:val="24"/>
        </w:rPr>
        <w:t>o</w:t>
      </w:r>
      <w:r w:rsidR="00060A62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 xml:space="preserve">y kontroli spisywane </w:t>
      </w:r>
      <w:r w:rsidR="00060A62" w:rsidRPr="000B6407">
        <w:rPr>
          <w:rFonts w:ascii="Calibri Light" w:hAnsi="Calibri Light" w:cs="Times New Roman"/>
          <w:sz w:val="24"/>
          <w:szCs w:val="24"/>
        </w:rPr>
        <w:t>w tr</w:t>
      </w:r>
      <w:r w:rsidRPr="000B6407">
        <w:rPr>
          <w:rFonts w:ascii="Calibri Light" w:hAnsi="Calibri Light" w:cs="Times New Roman"/>
          <w:sz w:val="24"/>
          <w:szCs w:val="24"/>
        </w:rPr>
        <w:t>akcie wykonywania prac,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dokum</w:t>
      </w:r>
      <w:r w:rsidR="00060A62" w:rsidRPr="000B6407">
        <w:rPr>
          <w:rFonts w:ascii="Calibri Light" w:hAnsi="Calibri Light" w:cs="Times New Roman"/>
          <w:sz w:val="24"/>
          <w:szCs w:val="24"/>
        </w:rPr>
        <w:t>e</w:t>
      </w:r>
      <w:r w:rsidRPr="000B6407">
        <w:rPr>
          <w:rFonts w:ascii="Calibri Light" w:hAnsi="Calibri Light" w:cs="Times New Roman"/>
          <w:sz w:val="24"/>
          <w:szCs w:val="24"/>
        </w:rPr>
        <w:t>nty świadczące o d</w:t>
      </w:r>
      <w:r w:rsidR="00060A62" w:rsidRPr="000B6407">
        <w:rPr>
          <w:rFonts w:ascii="Calibri Light" w:hAnsi="Calibri Light" w:cs="Times New Roman"/>
          <w:sz w:val="24"/>
          <w:szCs w:val="24"/>
        </w:rPr>
        <w:t>opu</w:t>
      </w:r>
      <w:r w:rsidRPr="000B6407">
        <w:rPr>
          <w:rFonts w:ascii="Calibri Light" w:hAnsi="Calibri Light" w:cs="Times New Roman"/>
          <w:sz w:val="24"/>
          <w:szCs w:val="24"/>
        </w:rPr>
        <w:t>szczeniu do obrotu i powszechnego zastosowania użytych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mate</w:t>
      </w:r>
      <w:r w:rsidR="00060A62" w:rsidRPr="000B6407">
        <w:rPr>
          <w:rFonts w:ascii="Calibri Light" w:hAnsi="Calibri Light" w:cs="Times New Roman"/>
          <w:sz w:val="24"/>
          <w:szCs w:val="24"/>
        </w:rPr>
        <w:t>ri</w:t>
      </w:r>
      <w:r w:rsidRPr="000B6407">
        <w:rPr>
          <w:rFonts w:ascii="Calibri Light" w:hAnsi="Calibri Light" w:cs="Times New Roman"/>
          <w:sz w:val="24"/>
          <w:szCs w:val="24"/>
        </w:rPr>
        <w:t>a</w:t>
      </w:r>
      <w:r w:rsidR="00060A62" w:rsidRPr="000B6407">
        <w:rPr>
          <w:rFonts w:ascii="Calibri Light" w:hAnsi="Calibri Light" w:cs="Times New Roman"/>
          <w:sz w:val="24"/>
          <w:szCs w:val="24"/>
        </w:rPr>
        <w:t>łó</w:t>
      </w:r>
      <w:r w:rsidRPr="000B6407">
        <w:rPr>
          <w:rFonts w:ascii="Calibri Light" w:hAnsi="Calibri Light" w:cs="Times New Roman"/>
          <w:sz w:val="24"/>
          <w:szCs w:val="24"/>
        </w:rPr>
        <w:t>w i wyrobów budow</w:t>
      </w:r>
      <w:r w:rsidR="00060A62" w:rsidRPr="000B6407">
        <w:rPr>
          <w:rFonts w:ascii="Calibri Light" w:hAnsi="Calibri Light" w:cs="Times New Roman"/>
          <w:sz w:val="24"/>
          <w:szCs w:val="24"/>
        </w:rPr>
        <w:t>lan</w:t>
      </w:r>
      <w:r w:rsidRPr="000B6407">
        <w:rPr>
          <w:rFonts w:ascii="Calibri Light" w:hAnsi="Calibri Light" w:cs="Times New Roman"/>
          <w:sz w:val="24"/>
          <w:szCs w:val="24"/>
        </w:rPr>
        <w:t>ych,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protokoły odbiorów robót uleg</w:t>
      </w:r>
      <w:r w:rsidR="00060A62" w:rsidRPr="000B6407">
        <w:rPr>
          <w:rFonts w:ascii="Calibri Light" w:hAnsi="Calibri Light" w:cs="Times New Roman"/>
          <w:sz w:val="24"/>
          <w:szCs w:val="24"/>
        </w:rPr>
        <w:t>aj</w:t>
      </w:r>
      <w:r w:rsidRPr="000B6407">
        <w:rPr>
          <w:rFonts w:ascii="Calibri Light" w:hAnsi="Calibri Light" w:cs="Times New Roman"/>
          <w:sz w:val="24"/>
          <w:szCs w:val="24"/>
        </w:rPr>
        <w:t>ących zakryciu i odbiorów częściowych,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instrukcje producenta miesza</w:t>
      </w:r>
      <w:r w:rsidR="00060A62" w:rsidRPr="000B6407">
        <w:rPr>
          <w:rFonts w:ascii="Calibri Light" w:hAnsi="Calibri Light" w:cs="Times New Roman"/>
          <w:sz w:val="24"/>
          <w:szCs w:val="24"/>
        </w:rPr>
        <w:t>nki</w:t>
      </w:r>
      <w:r w:rsidRPr="000B6407">
        <w:rPr>
          <w:rFonts w:ascii="Calibri Light" w:hAnsi="Calibri Light" w:cs="Times New Roman"/>
          <w:sz w:val="24"/>
          <w:szCs w:val="24"/>
        </w:rPr>
        <w:t xml:space="preserve"> tynkarskiej,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wyni</w:t>
      </w:r>
      <w:r w:rsidR="00060A62" w:rsidRPr="000B6407">
        <w:rPr>
          <w:rFonts w:ascii="Calibri Light" w:hAnsi="Calibri Light" w:cs="Times New Roman"/>
          <w:sz w:val="24"/>
          <w:szCs w:val="24"/>
        </w:rPr>
        <w:t>k</w:t>
      </w:r>
      <w:r w:rsidRPr="000B6407">
        <w:rPr>
          <w:rFonts w:ascii="Calibri Light" w:hAnsi="Calibri Light" w:cs="Times New Roman"/>
          <w:sz w:val="24"/>
          <w:szCs w:val="24"/>
        </w:rPr>
        <w:t>i badań laborato</w:t>
      </w:r>
      <w:r w:rsidR="00060A62" w:rsidRPr="000B6407">
        <w:rPr>
          <w:rFonts w:ascii="Calibri Light" w:hAnsi="Calibri Light" w:cs="Times New Roman"/>
          <w:sz w:val="24"/>
          <w:szCs w:val="24"/>
        </w:rPr>
        <w:t>r</w:t>
      </w:r>
      <w:r w:rsidRPr="000B6407">
        <w:rPr>
          <w:rFonts w:ascii="Calibri Light" w:hAnsi="Calibri Light" w:cs="Times New Roman"/>
          <w:sz w:val="24"/>
          <w:szCs w:val="24"/>
        </w:rPr>
        <w:t xml:space="preserve">yjnych </w:t>
      </w:r>
      <w:r w:rsidR="00060A62" w:rsidRPr="000B6407">
        <w:rPr>
          <w:rFonts w:ascii="Calibri Light" w:hAnsi="Calibri Light" w:cs="Times New Roman"/>
          <w:sz w:val="24"/>
          <w:szCs w:val="24"/>
        </w:rPr>
        <w:t>ek</w:t>
      </w:r>
      <w:r w:rsidRPr="000B6407">
        <w:rPr>
          <w:rFonts w:ascii="Calibri Light" w:hAnsi="Calibri Light" w:cs="Times New Roman"/>
          <w:sz w:val="24"/>
          <w:szCs w:val="24"/>
        </w:rPr>
        <w:t>spertyz.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 t</w:t>
      </w:r>
      <w:r w:rsidR="00060A62" w:rsidRPr="000B6407">
        <w:rPr>
          <w:rFonts w:ascii="Calibri Light" w:hAnsi="Calibri Light" w:cs="Times New Roman"/>
          <w:sz w:val="24"/>
          <w:szCs w:val="24"/>
        </w:rPr>
        <w:t>oku</w:t>
      </w:r>
      <w:r w:rsidRPr="000B6407">
        <w:rPr>
          <w:rFonts w:ascii="Calibri Light" w:hAnsi="Calibri Light" w:cs="Times New Roman"/>
          <w:sz w:val="24"/>
          <w:szCs w:val="24"/>
        </w:rPr>
        <w:t xml:space="preserve"> odbioru komisja o</w:t>
      </w:r>
      <w:r w:rsidR="00060A62" w:rsidRPr="000B6407">
        <w:rPr>
          <w:rFonts w:ascii="Calibri Light" w:hAnsi="Calibri Light" w:cs="Times New Roman"/>
          <w:sz w:val="24"/>
          <w:szCs w:val="24"/>
        </w:rPr>
        <w:t>bow</w:t>
      </w:r>
      <w:r w:rsidRPr="000B6407">
        <w:rPr>
          <w:rFonts w:ascii="Calibri Light" w:hAnsi="Calibri Light" w:cs="Times New Roman"/>
          <w:sz w:val="24"/>
          <w:szCs w:val="24"/>
        </w:rPr>
        <w:t>iązana jest zapoznać się z przedło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onymi dokumentami,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przeprowadzić badania zgodnie </w:t>
      </w:r>
      <w:r w:rsidR="00060A62" w:rsidRPr="000B6407">
        <w:rPr>
          <w:rFonts w:ascii="Calibri Light" w:hAnsi="Calibri Light" w:cs="Times New Roman"/>
          <w:sz w:val="24"/>
          <w:szCs w:val="24"/>
        </w:rPr>
        <w:t>z</w:t>
      </w:r>
      <w:r w:rsidRPr="000B6407">
        <w:rPr>
          <w:rFonts w:ascii="Calibri Light" w:hAnsi="Calibri Light" w:cs="Times New Roman"/>
          <w:sz w:val="24"/>
          <w:szCs w:val="24"/>
        </w:rPr>
        <w:t xml:space="preserve"> wytycznymi podanymi w pkt. 6.4 niniejszej ST, porównać je z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wymag</w:t>
      </w:r>
      <w:r w:rsidR="00060A62" w:rsidRPr="000B6407">
        <w:rPr>
          <w:rFonts w:ascii="Calibri Light" w:hAnsi="Calibri Light" w:cs="Times New Roman"/>
          <w:sz w:val="24"/>
          <w:szCs w:val="24"/>
        </w:rPr>
        <w:t>ania</w:t>
      </w:r>
      <w:r w:rsidRPr="000B6407">
        <w:rPr>
          <w:rFonts w:ascii="Calibri Light" w:hAnsi="Calibri Light" w:cs="Times New Roman"/>
          <w:sz w:val="24"/>
          <w:szCs w:val="24"/>
        </w:rPr>
        <w:t>mi podanymi w do</w:t>
      </w:r>
      <w:r w:rsidR="00060A62" w:rsidRPr="000B6407">
        <w:rPr>
          <w:rFonts w:ascii="Calibri Light" w:hAnsi="Calibri Light" w:cs="Times New Roman"/>
          <w:sz w:val="24"/>
          <w:szCs w:val="24"/>
        </w:rPr>
        <w:t>ku</w:t>
      </w:r>
      <w:r w:rsidRPr="000B6407">
        <w:rPr>
          <w:rFonts w:ascii="Calibri Light" w:hAnsi="Calibri Light" w:cs="Times New Roman"/>
          <w:sz w:val="24"/>
          <w:szCs w:val="24"/>
        </w:rPr>
        <w:t>mentacji projektowej i niniejszej (szczegółowej) specy</w:t>
      </w:r>
      <w:r w:rsidR="00060A62" w:rsidRPr="000B6407">
        <w:rPr>
          <w:rFonts w:ascii="Calibri Light" w:hAnsi="Calibri Light" w:cs="Times New Roman"/>
          <w:sz w:val="24"/>
          <w:szCs w:val="24"/>
        </w:rPr>
        <w:t>fi</w:t>
      </w:r>
      <w:r w:rsidRPr="000B6407">
        <w:rPr>
          <w:rFonts w:ascii="Calibri Light" w:hAnsi="Calibri Light" w:cs="Times New Roman"/>
          <w:sz w:val="24"/>
          <w:szCs w:val="24"/>
        </w:rPr>
        <w:t>kacji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technic</w:t>
      </w:r>
      <w:r w:rsidR="00060A62" w:rsidRPr="000B6407">
        <w:rPr>
          <w:rFonts w:ascii="Calibri Light" w:hAnsi="Calibri Light" w:cs="Times New Roman"/>
          <w:sz w:val="24"/>
          <w:szCs w:val="24"/>
        </w:rPr>
        <w:t>znej</w:t>
      </w:r>
      <w:r w:rsidRPr="000B6407">
        <w:rPr>
          <w:rFonts w:ascii="Calibri Light" w:hAnsi="Calibri Light" w:cs="Times New Roman"/>
          <w:sz w:val="24"/>
          <w:szCs w:val="24"/>
        </w:rPr>
        <w:t xml:space="preserve">, robót tynkarskich, </w:t>
      </w:r>
      <w:r w:rsidR="00060A62" w:rsidRPr="000B6407">
        <w:rPr>
          <w:rFonts w:ascii="Calibri Light" w:hAnsi="Calibri Light" w:cs="Times New Roman"/>
          <w:sz w:val="24"/>
          <w:szCs w:val="24"/>
        </w:rPr>
        <w:t>op</w:t>
      </w:r>
      <w:r w:rsidRPr="000B6407">
        <w:rPr>
          <w:rFonts w:ascii="Calibri Light" w:hAnsi="Calibri Light" w:cs="Times New Roman"/>
          <w:sz w:val="24"/>
          <w:szCs w:val="24"/>
        </w:rPr>
        <w:t>racowanej dla odbieranego przedmiotu zamówienia, oraz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dokona</w:t>
      </w:r>
      <w:r w:rsidR="00060A62" w:rsidRPr="000B6407">
        <w:rPr>
          <w:rFonts w:ascii="Calibri Light" w:hAnsi="Calibri Light" w:cs="Times New Roman"/>
          <w:sz w:val="24"/>
          <w:szCs w:val="24"/>
        </w:rPr>
        <w:t>ć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060A62" w:rsidRPr="000B6407">
        <w:rPr>
          <w:rFonts w:ascii="Calibri Light" w:hAnsi="Calibri Light" w:cs="Times New Roman"/>
          <w:sz w:val="24"/>
          <w:szCs w:val="24"/>
        </w:rPr>
        <w:t>ocen</w:t>
      </w:r>
      <w:r w:rsidRPr="000B6407">
        <w:rPr>
          <w:rFonts w:ascii="Calibri Light" w:hAnsi="Calibri Light" w:cs="Times New Roman"/>
          <w:sz w:val="24"/>
          <w:szCs w:val="24"/>
        </w:rPr>
        <w:t>y wizualnej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Tynk</w:t>
      </w:r>
      <w:r w:rsidR="00060A62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060A62" w:rsidRPr="000B6407">
        <w:rPr>
          <w:rFonts w:ascii="Calibri Light" w:hAnsi="Calibri Light" w:cs="Times New Roman"/>
          <w:sz w:val="24"/>
          <w:szCs w:val="24"/>
        </w:rPr>
        <w:t>zw</w:t>
      </w:r>
      <w:r w:rsidRPr="000B6407">
        <w:rPr>
          <w:rFonts w:ascii="Calibri Light" w:hAnsi="Calibri Light" w:cs="Times New Roman"/>
          <w:sz w:val="24"/>
          <w:szCs w:val="24"/>
        </w:rPr>
        <w:t>yk</w:t>
      </w:r>
      <w:r w:rsidR="00060A62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e wewnętrzne i z</w:t>
      </w:r>
      <w:r w:rsidR="00060A62" w:rsidRPr="000B6407">
        <w:rPr>
          <w:rFonts w:ascii="Calibri Light" w:hAnsi="Calibri Light" w:cs="Times New Roman"/>
          <w:sz w:val="24"/>
          <w:szCs w:val="24"/>
        </w:rPr>
        <w:t>ew</w:t>
      </w:r>
      <w:r w:rsidRPr="000B6407">
        <w:rPr>
          <w:rFonts w:ascii="Calibri Light" w:hAnsi="Calibri Light" w:cs="Times New Roman"/>
          <w:sz w:val="24"/>
          <w:szCs w:val="24"/>
        </w:rPr>
        <w:t>nętrzne powinny być odebrane, jeżeli wszystkie wyniki badań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są pozy</w:t>
      </w:r>
      <w:r w:rsidR="00060A62" w:rsidRPr="000B6407">
        <w:rPr>
          <w:rFonts w:ascii="Calibri Light" w:hAnsi="Calibri Light" w:cs="Times New Roman"/>
          <w:sz w:val="24"/>
          <w:szCs w:val="24"/>
        </w:rPr>
        <w:t>t</w:t>
      </w:r>
      <w:r w:rsidRPr="000B6407">
        <w:rPr>
          <w:rFonts w:ascii="Calibri Light" w:hAnsi="Calibri Light" w:cs="Times New Roman"/>
          <w:sz w:val="24"/>
          <w:szCs w:val="24"/>
        </w:rPr>
        <w:t>y</w:t>
      </w:r>
      <w:r w:rsidR="00060A62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 xml:space="preserve">ne, a dostarczone </w:t>
      </w:r>
      <w:r w:rsidR="00060A62" w:rsidRPr="000B6407">
        <w:rPr>
          <w:rFonts w:ascii="Calibri Light" w:hAnsi="Calibri Light" w:cs="Times New Roman"/>
          <w:sz w:val="24"/>
          <w:szCs w:val="24"/>
        </w:rPr>
        <w:t>p</w:t>
      </w:r>
      <w:r w:rsidRPr="000B6407">
        <w:rPr>
          <w:rFonts w:ascii="Calibri Light" w:hAnsi="Calibri Light" w:cs="Times New Roman"/>
          <w:sz w:val="24"/>
          <w:szCs w:val="24"/>
        </w:rPr>
        <w:t>rzez wykonawcę dokumenty są kompletne i prawidłowe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pod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względ</w:t>
      </w:r>
      <w:r w:rsidR="00060A62" w:rsidRPr="000B6407">
        <w:rPr>
          <w:rFonts w:ascii="Calibri Light" w:hAnsi="Calibri Light" w:cs="Times New Roman"/>
          <w:sz w:val="24"/>
          <w:szCs w:val="24"/>
        </w:rPr>
        <w:t>em</w:t>
      </w:r>
      <w:r w:rsidRPr="000B6407">
        <w:rPr>
          <w:rFonts w:ascii="Calibri Light" w:hAnsi="Calibri Light" w:cs="Times New Roman"/>
          <w:sz w:val="24"/>
          <w:szCs w:val="24"/>
        </w:rPr>
        <w:t xml:space="preserve"> merytorycznym.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Je</w:t>
      </w:r>
      <w:r w:rsidR="00060A62" w:rsidRPr="000B6407">
        <w:rPr>
          <w:rFonts w:ascii="Calibri Light" w:hAnsi="Calibri Light" w:cs="Times New Roman"/>
          <w:sz w:val="24"/>
          <w:szCs w:val="24"/>
        </w:rPr>
        <w:t>żeli</w:t>
      </w:r>
      <w:r w:rsidRPr="000B6407">
        <w:rPr>
          <w:rFonts w:ascii="Calibri Light" w:hAnsi="Calibri Light" w:cs="Times New Roman"/>
          <w:sz w:val="24"/>
          <w:szCs w:val="24"/>
        </w:rPr>
        <w:t xml:space="preserve">  </w:t>
      </w:r>
      <w:r w:rsidR="00060A62" w:rsidRPr="000B6407">
        <w:rPr>
          <w:rFonts w:ascii="Calibri Light" w:hAnsi="Calibri Light" w:cs="Times New Roman"/>
          <w:sz w:val="24"/>
          <w:szCs w:val="24"/>
        </w:rPr>
        <w:t>c</w:t>
      </w:r>
      <w:r w:rsidRPr="000B6407">
        <w:rPr>
          <w:rFonts w:ascii="Calibri Light" w:hAnsi="Calibri Light" w:cs="Times New Roman"/>
          <w:sz w:val="24"/>
          <w:szCs w:val="24"/>
        </w:rPr>
        <w:t>hocia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 xml:space="preserve">by jeden wynik </w:t>
      </w:r>
      <w:r w:rsidR="00060A62" w:rsidRPr="000B6407">
        <w:rPr>
          <w:rFonts w:ascii="Calibri Light" w:hAnsi="Calibri Light" w:cs="Times New Roman"/>
          <w:sz w:val="24"/>
          <w:szCs w:val="24"/>
        </w:rPr>
        <w:t>ba</w:t>
      </w:r>
      <w:r w:rsidRPr="000B6407">
        <w:rPr>
          <w:rFonts w:ascii="Calibri Light" w:hAnsi="Calibri Light" w:cs="Times New Roman"/>
          <w:sz w:val="24"/>
          <w:szCs w:val="24"/>
        </w:rPr>
        <w:t>dań był negatywny tynki nie powinny być odebrane. W takim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p</w:t>
      </w:r>
      <w:r w:rsidR="00060A62" w:rsidRPr="000B6407">
        <w:rPr>
          <w:rFonts w:ascii="Calibri Light" w:hAnsi="Calibri Light" w:cs="Times New Roman"/>
          <w:sz w:val="24"/>
          <w:szCs w:val="24"/>
        </w:rPr>
        <w:t>r</w:t>
      </w:r>
      <w:r w:rsidRPr="000B6407">
        <w:rPr>
          <w:rFonts w:ascii="Calibri Light" w:hAnsi="Calibri Light" w:cs="Times New Roman"/>
          <w:sz w:val="24"/>
          <w:szCs w:val="24"/>
        </w:rPr>
        <w:t>zypad</w:t>
      </w:r>
      <w:r w:rsidR="00060A62" w:rsidRPr="000B6407">
        <w:rPr>
          <w:rFonts w:ascii="Calibri Light" w:hAnsi="Calibri Light" w:cs="Times New Roman"/>
          <w:sz w:val="24"/>
          <w:szCs w:val="24"/>
        </w:rPr>
        <w:t>ku</w:t>
      </w:r>
      <w:r w:rsidRPr="000B6407">
        <w:rPr>
          <w:rFonts w:ascii="Calibri Light" w:hAnsi="Calibri Light" w:cs="Times New Roman"/>
          <w:sz w:val="24"/>
          <w:szCs w:val="24"/>
        </w:rPr>
        <w:t xml:space="preserve"> nale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y wybra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ć </w:t>
      </w:r>
      <w:r w:rsidRPr="000B6407">
        <w:rPr>
          <w:rFonts w:ascii="Calibri Light" w:hAnsi="Calibri Light" w:cs="Times New Roman"/>
          <w:sz w:val="24"/>
          <w:szCs w:val="24"/>
        </w:rPr>
        <w:t xml:space="preserve">jedno </w:t>
      </w:r>
      <w:r w:rsidR="00060A62" w:rsidRPr="000B6407">
        <w:rPr>
          <w:rFonts w:ascii="Calibri Light" w:hAnsi="Calibri Light" w:cs="Times New Roman"/>
          <w:sz w:val="24"/>
          <w:szCs w:val="24"/>
        </w:rPr>
        <w:t>z n</w:t>
      </w:r>
      <w:r w:rsidRPr="000B6407">
        <w:rPr>
          <w:rFonts w:ascii="Calibri Light" w:hAnsi="Calibri Light" w:cs="Times New Roman"/>
          <w:sz w:val="24"/>
          <w:szCs w:val="24"/>
        </w:rPr>
        <w:t>astępujących rozwiązań:</w:t>
      </w:r>
    </w:p>
    <w:p w:rsidR="005964A9" w:rsidRPr="000B6407" w:rsidRDefault="00060A62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jeż</w:t>
      </w:r>
      <w:r w:rsidR="005964A9" w:rsidRPr="000B6407">
        <w:rPr>
          <w:rFonts w:ascii="Calibri Light" w:hAnsi="Calibri Light" w:cs="Times New Roman"/>
          <w:sz w:val="24"/>
          <w:szCs w:val="24"/>
        </w:rPr>
        <w:t>el</w:t>
      </w:r>
      <w:r w:rsidRPr="000B6407">
        <w:rPr>
          <w:rFonts w:ascii="Calibri Light" w:hAnsi="Calibri Light" w:cs="Times New Roman"/>
          <w:sz w:val="24"/>
          <w:szCs w:val="24"/>
        </w:rPr>
        <w:t>i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 to mo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liwe nale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y ustal</w:t>
      </w:r>
      <w:r w:rsidRPr="000B6407">
        <w:rPr>
          <w:rFonts w:ascii="Calibri Light" w:hAnsi="Calibri Light" w:cs="Times New Roman"/>
          <w:sz w:val="24"/>
          <w:szCs w:val="24"/>
        </w:rPr>
        <w:t>ić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 zakres prac korygujących, usunąć nieprawidłowości wykonania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tyn</w:t>
      </w:r>
      <w:r w:rsidRPr="000B6407">
        <w:rPr>
          <w:rFonts w:ascii="Calibri Light" w:hAnsi="Calibri Light" w:cs="Times New Roman"/>
          <w:sz w:val="24"/>
          <w:szCs w:val="24"/>
        </w:rPr>
        <w:t xml:space="preserve">ków </w:t>
      </w:r>
      <w:r w:rsidR="005964A9" w:rsidRPr="000B6407">
        <w:rPr>
          <w:rFonts w:ascii="Calibri Light" w:hAnsi="Calibri Light" w:cs="Times New Roman"/>
          <w:sz w:val="24"/>
          <w:szCs w:val="24"/>
        </w:rPr>
        <w:t>w stosunku do w</w:t>
      </w:r>
      <w:r w:rsidRPr="000B6407">
        <w:rPr>
          <w:rFonts w:ascii="Calibri Light" w:hAnsi="Calibri Light" w:cs="Times New Roman"/>
          <w:sz w:val="24"/>
          <w:szCs w:val="24"/>
        </w:rPr>
        <w:t>yma</w:t>
      </w:r>
      <w:r w:rsidR="005964A9" w:rsidRPr="000B6407">
        <w:rPr>
          <w:rFonts w:ascii="Calibri Light" w:hAnsi="Calibri Light" w:cs="Times New Roman"/>
          <w:sz w:val="24"/>
          <w:szCs w:val="24"/>
        </w:rPr>
        <w:t>gań określonych w dokumentacji projektowej i niniejszej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sp</w:t>
      </w:r>
      <w:r w:rsidRPr="000B6407">
        <w:rPr>
          <w:rFonts w:ascii="Calibri Light" w:hAnsi="Calibri Light" w:cs="Times New Roman"/>
          <w:sz w:val="24"/>
          <w:szCs w:val="24"/>
        </w:rPr>
        <w:t>ecyf</w:t>
      </w:r>
      <w:r w:rsidR="005964A9" w:rsidRPr="000B6407">
        <w:rPr>
          <w:rFonts w:ascii="Calibri Light" w:hAnsi="Calibri Light" w:cs="Times New Roman"/>
          <w:sz w:val="24"/>
          <w:szCs w:val="24"/>
        </w:rPr>
        <w:t>ikacji technicznej (szcz</w:t>
      </w:r>
      <w:r w:rsidRPr="000B6407">
        <w:rPr>
          <w:rFonts w:ascii="Calibri Light" w:hAnsi="Calibri Light" w:cs="Times New Roman"/>
          <w:sz w:val="24"/>
          <w:szCs w:val="24"/>
        </w:rPr>
        <w:t>egóło</w:t>
      </w:r>
      <w:r w:rsidR="005964A9" w:rsidRPr="000B6407">
        <w:rPr>
          <w:rFonts w:ascii="Calibri Light" w:hAnsi="Calibri Light" w:cs="Times New Roman"/>
          <w:sz w:val="24"/>
          <w:szCs w:val="24"/>
        </w:rPr>
        <w:t>wej) i przedstawić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je ponownie do odbioru,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je</w:t>
      </w:r>
      <w:r w:rsidR="00060A62" w:rsidRPr="000B6407">
        <w:rPr>
          <w:rFonts w:ascii="Calibri Light" w:hAnsi="Calibri Light" w:cs="Times New Roman"/>
          <w:sz w:val="24"/>
          <w:szCs w:val="24"/>
        </w:rPr>
        <w:t>żel</w:t>
      </w:r>
      <w:r w:rsidRPr="000B6407">
        <w:rPr>
          <w:rFonts w:ascii="Calibri Light" w:hAnsi="Calibri Light" w:cs="Times New Roman"/>
          <w:sz w:val="24"/>
          <w:szCs w:val="24"/>
        </w:rPr>
        <w:t xml:space="preserve">i </w:t>
      </w:r>
      <w:r w:rsidR="00060A62" w:rsidRPr="000B6407">
        <w:rPr>
          <w:rFonts w:ascii="Calibri Light" w:hAnsi="Calibri Light" w:cs="Times New Roman"/>
          <w:sz w:val="24"/>
          <w:szCs w:val="24"/>
        </w:rPr>
        <w:t>odc</w:t>
      </w:r>
      <w:r w:rsidRPr="000B6407">
        <w:rPr>
          <w:rFonts w:ascii="Calibri Light" w:hAnsi="Calibri Light" w:cs="Times New Roman"/>
          <w:sz w:val="24"/>
          <w:szCs w:val="24"/>
        </w:rPr>
        <w:t>hylenia od wymag</w:t>
      </w:r>
      <w:r w:rsidR="00060A62" w:rsidRPr="000B6407">
        <w:rPr>
          <w:rFonts w:ascii="Calibri Light" w:hAnsi="Calibri Light" w:cs="Times New Roman"/>
          <w:sz w:val="24"/>
          <w:szCs w:val="24"/>
        </w:rPr>
        <w:t>ań</w:t>
      </w:r>
      <w:r w:rsidRPr="000B6407">
        <w:rPr>
          <w:rFonts w:ascii="Calibri Light" w:hAnsi="Calibri Light" w:cs="Times New Roman"/>
          <w:sz w:val="24"/>
          <w:szCs w:val="24"/>
        </w:rPr>
        <w:t xml:space="preserve"> nie zagra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ają bezpieczeństwu użytkownika i t</w:t>
      </w:r>
      <w:r w:rsidR="00060A62" w:rsidRPr="000B6407">
        <w:rPr>
          <w:rFonts w:ascii="Calibri Light" w:hAnsi="Calibri Light" w:cs="Times New Roman"/>
          <w:sz w:val="24"/>
          <w:szCs w:val="24"/>
        </w:rPr>
        <w:t>rw</w:t>
      </w:r>
      <w:r w:rsidRPr="000B6407">
        <w:rPr>
          <w:rFonts w:ascii="Calibri Light" w:hAnsi="Calibri Light" w:cs="Times New Roman"/>
          <w:sz w:val="24"/>
          <w:szCs w:val="24"/>
        </w:rPr>
        <w:t>ałości tynku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</w:t>
      </w:r>
      <w:r w:rsidR="00060A62" w:rsidRPr="000B6407">
        <w:rPr>
          <w:rFonts w:ascii="Calibri Light" w:hAnsi="Calibri Light" w:cs="Times New Roman"/>
          <w:sz w:val="24"/>
          <w:szCs w:val="24"/>
        </w:rPr>
        <w:t>mawia</w:t>
      </w:r>
      <w:r w:rsidRPr="000B6407">
        <w:rPr>
          <w:rFonts w:ascii="Calibri Light" w:hAnsi="Calibri Light" w:cs="Times New Roman"/>
          <w:sz w:val="24"/>
          <w:szCs w:val="24"/>
        </w:rPr>
        <w:t>j</w:t>
      </w:r>
      <w:r w:rsidR="00060A62" w:rsidRPr="000B6407">
        <w:rPr>
          <w:rFonts w:ascii="Calibri Light" w:hAnsi="Calibri Light" w:cs="Times New Roman"/>
          <w:sz w:val="24"/>
          <w:szCs w:val="24"/>
        </w:rPr>
        <w:t>ą</w:t>
      </w:r>
      <w:r w:rsidRPr="000B6407">
        <w:rPr>
          <w:rFonts w:ascii="Calibri Light" w:hAnsi="Calibri Light" w:cs="Times New Roman"/>
          <w:sz w:val="24"/>
          <w:szCs w:val="24"/>
        </w:rPr>
        <w:t>cy mo</w:t>
      </w:r>
      <w:r w:rsidR="00060A62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 wyrazi</w:t>
      </w:r>
      <w:r w:rsidR="00060A62" w:rsidRPr="000B6407">
        <w:rPr>
          <w:rFonts w:ascii="Calibri Light" w:hAnsi="Calibri Light" w:cs="Times New Roman"/>
          <w:sz w:val="24"/>
          <w:szCs w:val="24"/>
        </w:rPr>
        <w:t>ć z</w:t>
      </w:r>
      <w:r w:rsidRPr="000B6407">
        <w:rPr>
          <w:rFonts w:ascii="Calibri Light" w:hAnsi="Calibri Light" w:cs="Times New Roman"/>
          <w:sz w:val="24"/>
          <w:szCs w:val="24"/>
        </w:rPr>
        <w:t>godę na dokonanie odbioru końcowego z jednoczesnym</w:t>
      </w:r>
      <w:r w:rsidR="00060A62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obni</w:t>
      </w:r>
      <w:r w:rsidR="00060A62" w:rsidRPr="000B6407">
        <w:rPr>
          <w:rFonts w:ascii="Calibri Light" w:hAnsi="Calibri Light" w:cs="Times New Roman"/>
          <w:sz w:val="24"/>
          <w:szCs w:val="24"/>
        </w:rPr>
        <w:t>żeniem</w:t>
      </w:r>
      <w:r w:rsidRPr="000B6407">
        <w:rPr>
          <w:rFonts w:ascii="Calibri Light" w:hAnsi="Calibri Light" w:cs="Times New Roman"/>
          <w:sz w:val="24"/>
          <w:szCs w:val="24"/>
        </w:rPr>
        <w:t xml:space="preserve"> wartości wynagr</w:t>
      </w:r>
      <w:r w:rsidR="00060A62" w:rsidRPr="000B6407">
        <w:rPr>
          <w:rFonts w:ascii="Calibri Light" w:hAnsi="Calibri Light" w:cs="Times New Roman"/>
          <w:sz w:val="24"/>
          <w:szCs w:val="24"/>
        </w:rPr>
        <w:t>odz</w:t>
      </w:r>
      <w:r w:rsidRPr="000B6407">
        <w:rPr>
          <w:rFonts w:ascii="Calibri Light" w:hAnsi="Calibri Light" w:cs="Times New Roman"/>
          <w:sz w:val="24"/>
          <w:szCs w:val="24"/>
        </w:rPr>
        <w:t>enia w stosunku do ustaleń umownych,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 p</w:t>
      </w:r>
      <w:r w:rsidR="009245B7" w:rsidRPr="000B6407">
        <w:rPr>
          <w:rFonts w:ascii="Calibri Light" w:hAnsi="Calibri Light" w:cs="Times New Roman"/>
          <w:sz w:val="24"/>
          <w:szCs w:val="24"/>
        </w:rPr>
        <w:t>rzypadk</w:t>
      </w:r>
      <w:r w:rsidRPr="000B6407">
        <w:rPr>
          <w:rFonts w:ascii="Calibri Light" w:hAnsi="Calibri Light" w:cs="Times New Roman"/>
          <w:sz w:val="24"/>
          <w:szCs w:val="24"/>
        </w:rPr>
        <w:t>u, gdy nie są m</w:t>
      </w:r>
      <w:r w:rsidR="009245B7" w:rsidRPr="000B6407">
        <w:rPr>
          <w:rFonts w:ascii="Calibri Light" w:hAnsi="Calibri Light" w:cs="Times New Roman"/>
          <w:sz w:val="24"/>
          <w:szCs w:val="24"/>
        </w:rPr>
        <w:t>ożl</w:t>
      </w:r>
      <w:r w:rsidRPr="000B6407">
        <w:rPr>
          <w:rFonts w:ascii="Calibri Light" w:hAnsi="Calibri Light" w:cs="Times New Roman"/>
          <w:sz w:val="24"/>
          <w:szCs w:val="24"/>
        </w:rPr>
        <w:t>iwe podane wyżej rozwiązania wykonawca zobowiązany jest</w:t>
      </w:r>
      <w:r w:rsidR="009245B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usun</w:t>
      </w:r>
      <w:r w:rsidR="009245B7" w:rsidRPr="000B6407">
        <w:rPr>
          <w:rFonts w:ascii="Calibri Light" w:hAnsi="Calibri Light" w:cs="Times New Roman"/>
          <w:sz w:val="24"/>
          <w:szCs w:val="24"/>
        </w:rPr>
        <w:t>ąć</w:t>
      </w:r>
      <w:r w:rsidRPr="000B6407">
        <w:rPr>
          <w:rFonts w:ascii="Calibri Light" w:hAnsi="Calibri Light" w:cs="Times New Roman"/>
          <w:sz w:val="24"/>
          <w:szCs w:val="24"/>
        </w:rPr>
        <w:t xml:space="preserve"> w</w:t>
      </w:r>
      <w:r w:rsidR="009245B7" w:rsidRPr="000B6407">
        <w:rPr>
          <w:rFonts w:ascii="Calibri Light" w:hAnsi="Calibri Light" w:cs="Times New Roman"/>
          <w:sz w:val="24"/>
          <w:szCs w:val="24"/>
        </w:rPr>
        <w:t>a</w:t>
      </w:r>
      <w:r w:rsidRPr="000B6407">
        <w:rPr>
          <w:rFonts w:ascii="Calibri Light" w:hAnsi="Calibri Light" w:cs="Times New Roman"/>
          <w:sz w:val="24"/>
          <w:szCs w:val="24"/>
        </w:rPr>
        <w:t>dliw</w:t>
      </w:r>
      <w:r w:rsidR="009245B7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>e wykonany ty</w:t>
      </w:r>
      <w:r w:rsidR="009245B7" w:rsidRPr="000B6407">
        <w:rPr>
          <w:rFonts w:ascii="Calibri Light" w:hAnsi="Calibri Light" w:cs="Times New Roman"/>
          <w:sz w:val="24"/>
          <w:szCs w:val="24"/>
        </w:rPr>
        <w:t>nk,</w:t>
      </w:r>
      <w:r w:rsidRPr="000B6407">
        <w:rPr>
          <w:rFonts w:ascii="Calibri Light" w:hAnsi="Calibri Light" w:cs="Times New Roman"/>
          <w:sz w:val="24"/>
          <w:szCs w:val="24"/>
        </w:rPr>
        <w:t xml:space="preserve"> wykonać go ponownie i powtórnie zgłosić do odbioru.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 przypadku niekompletności d</w:t>
      </w:r>
      <w:r w:rsidR="009245B7" w:rsidRPr="000B6407">
        <w:rPr>
          <w:rFonts w:ascii="Calibri Light" w:hAnsi="Calibri Light" w:cs="Times New Roman"/>
          <w:sz w:val="24"/>
          <w:szCs w:val="24"/>
        </w:rPr>
        <w:t>ok</w:t>
      </w:r>
      <w:r w:rsidRPr="000B6407">
        <w:rPr>
          <w:rFonts w:ascii="Calibri Light" w:hAnsi="Calibri Light" w:cs="Times New Roman"/>
          <w:sz w:val="24"/>
          <w:szCs w:val="24"/>
        </w:rPr>
        <w:t>umentów odbiór mo</w:t>
      </w:r>
      <w:r w:rsidR="009245B7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e być dokonany po ich uzupełnieniu.</w:t>
      </w:r>
    </w:p>
    <w:p w:rsidR="005964A9" w:rsidRPr="000B6407" w:rsidRDefault="009245B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Z czynnoś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ci odbioru sporządza </w:t>
      </w:r>
      <w:r w:rsidRPr="000B6407">
        <w:rPr>
          <w:rFonts w:ascii="Calibri Light" w:hAnsi="Calibri Light" w:cs="Times New Roman"/>
          <w:sz w:val="24"/>
          <w:szCs w:val="24"/>
        </w:rPr>
        <w:t>s</w:t>
      </w:r>
      <w:r w:rsidR="005964A9" w:rsidRPr="000B6407">
        <w:rPr>
          <w:rFonts w:ascii="Calibri Light" w:hAnsi="Calibri Light" w:cs="Times New Roman"/>
          <w:sz w:val="24"/>
          <w:szCs w:val="24"/>
        </w:rPr>
        <w:t>ię protokół podpisany przez przedstawicieli zamawiającego 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wykonawcy Protokół powinien zawierać: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ustalenia podjęte w</w:t>
      </w:r>
      <w:r w:rsidR="009245B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trakcie pr</w:t>
      </w:r>
      <w:r w:rsidR="009245B7" w:rsidRPr="000B6407">
        <w:rPr>
          <w:rFonts w:ascii="Calibri Light" w:hAnsi="Calibri Light" w:cs="Times New Roman"/>
          <w:sz w:val="24"/>
          <w:szCs w:val="24"/>
        </w:rPr>
        <w:t>acy</w:t>
      </w:r>
      <w:r w:rsidRPr="000B6407">
        <w:rPr>
          <w:rFonts w:ascii="Calibri Light" w:hAnsi="Calibri Light" w:cs="Times New Roman"/>
          <w:sz w:val="24"/>
          <w:szCs w:val="24"/>
        </w:rPr>
        <w:t xml:space="preserve"> komisji,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ocen</w:t>
      </w:r>
      <w:r w:rsidR="009245B7" w:rsidRPr="000B6407">
        <w:rPr>
          <w:rFonts w:ascii="Calibri Light" w:hAnsi="Calibri Light" w:cs="Times New Roman"/>
          <w:sz w:val="24"/>
          <w:szCs w:val="24"/>
        </w:rPr>
        <w:t>ę</w:t>
      </w:r>
      <w:r w:rsidRPr="000B6407">
        <w:rPr>
          <w:rFonts w:ascii="Calibri Light" w:hAnsi="Calibri Light" w:cs="Times New Roman"/>
          <w:sz w:val="24"/>
          <w:szCs w:val="24"/>
        </w:rPr>
        <w:t xml:space="preserve"> wyników badań,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wykaz wad i usterek ze wskaz</w:t>
      </w:r>
      <w:r w:rsidR="009245B7" w:rsidRPr="000B6407">
        <w:rPr>
          <w:rFonts w:ascii="Calibri Light" w:hAnsi="Calibri Light" w:cs="Times New Roman"/>
          <w:sz w:val="24"/>
          <w:szCs w:val="24"/>
        </w:rPr>
        <w:t>a</w:t>
      </w:r>
      <w:r w:rsidRPr="000B6407">
        <w:rPr>
          <w:rFonts w:ascii="Calibri Light" w:hAnsi="Calibri Light" w:cs="Times New Roman"/>
          <w:sz w:val="24"/>
          <w:szCs w:val="24"/>
        </w:rPr>
        <w:t>niem sposobu ich usunięcia,</w:t>
      </w:r>
    </w:p>
    <w:p w:rsidR="005964A9" w:rsidRPr="000B6407" w:rsidRDefault="005964A9" w:rsidP="000B6407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- stwierdzenie zgodności lub nic godności wykonania tynku zwykłego z zamówieniem.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Protokół odbioru końcowego j</w:t>
      </w:r>
      <w:r w:rsidR="009245B7" w:rsidRPr="000B6407">
        <w:rPr>
          <w:rFonts w:ascii="Calibri Light" w:hAnsi="Calibri Light" w:cs="Times New Roman"/>
          <w:sz w:val="24"/>
          <w:szCs w:val="24"/>
        </w:rPr>
        <w:t>es</w:t>
      </w:r>
      <w:r w:rsidRPr="000B6407">
        <w:rPr>
          <w:rFonts w:ascii="Calibri Light" w:hAnsi="Calibri Light" w:cs="Times New Roman"/>
          <w:sz w:val="24"/>
          <w:szCs w:val="24"/>
        </w:rPr>
        <w:t>t podstawą do dokonania rozliczenia końcowego pomiędzy</w:t>
      </w:r>
      <w:r w:rsidR="009245B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zamawiającym a wykonawcą</w:t>
      </w:r>
      <w:r w:rsidR="009245B7" w:rsidRPr="000B6407">
        <w:rPr>
          <w:rFonts w:ascii="Calibri Light" w:hAnsi="Calibri Light" w:cs="Times New Roman"/>
          <w:sz w:val="24"/>
          <w:szCs w:val="24"/>
        </w:rPr>
        <w:t>.</w:t>
      </w:r>
    </w:p>
    <w:p w:rsidR="000B6407" w:rsidRDefault="000B6407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0B6407" w:rsidRDefault="000B6407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0B6407" w:rsidRDefault="000B6407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lastRenderedPageBreak/>
        <w:t xml:space="preserve">8.5. Odbiór po upływie okresu </w:t>
      </w:r>
      <w:r w:rsidR="009245B7" w:rsidRPr="000B6407">
        <w:rPr>
          <w:rFonts w:ascii="Calibri Light" w:hAnsi="Calibri Light" w:cs="Times New Roman"/>
          <w:b/>
          <w:sz w:val="24"/>
          <w:szCs w:val="24"/>
        </w:rPr>
        <w:t>rę</w:t>
      </w:r>
      <w:r w:rsidRPr="000B6407">
        <w:rPr>
          <w:rFonts w:ascii="Calibri Light" w:hAnsi="Calibri Light" w:cs="Times New Roman"/>
          <w:b/>
          <w:sz w:val="24"/>
          <w:szCs w:val="24"/>
        </w:rPr>
        <w:t>kojmi i gwarancji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Celem odbioru po okresie rękoj</w:t>
      </w:r>
      <w:r w:rsidR="009245B7" w:rsidRPr="000B6407">
        <w:rPr>
          <w:rFonts w:ascii="Calibri Light" w:hAnsi="Calibri Light" w:cs="Times New Roman"/>
          <w:sz w:val="24"/>
          <w:szCs w:val="24"/>
        </w:rPr>
        <w:t>m</w:t>
      </w:r>
      <w:r w:rsidRPr="000B6407">
        <w:rPr>
          <w:rFonts w:ascii="Calibri Light" w:hAnsi="Calibri Light" w:cs="Times New Roman"/>
          <w:sz w:val="24"/>
          <w:szCs w:val="24"/>
        </w:rPr>
        <w:t>i i gwarancji jest ocena stanu tynku zwykłego po użytkowaniu w</w:t>
      </w:r>
      <w:r w:rsidR="009245B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tym ok</w:t>
      </w:r>
      <w:r w:rsidR="009245B7" w:rsidRPr="000B6407">
        <w:rPr>
          <w:rFonts w:ascii="Calibri Light" w:hAnsi="Calibri Light" w:cs="Times New Roman"/>
          <w:sz w:val="24"/>
          <w:szCs w:val="24"/>
        </w:rPr>
        <w:t>re</w:t>
      </w:r>
      <w:r w:rsidRPr="000B6407">
        <w:rPr>
          <w:rFonts w:ascii="Calibri Light" w:hAnsi="Calibri Light" w:cs="Times New Roman"/>
          <w:sz w:val="24"/>
          <w:szCs w:val="24"/>
        </w:rPr>
        <w:t>sie oraz ocena wyko</w:t>
      </w:r>
      <w:r w:rsidR="009245B7" w:rsidRPr="000B6407">
        <w:rPr>
          <w:rFonts w:ascii="Calibri Light" w:hAnsi="Calibri Light" w:cs="Times New Roman"/>
          <w:sz w:val="24"/>
          <w:szCs w:val="24"/>
        </w:rPr>
        <w:t>ny</w:t>
      </w:r>
      <w:r w:rsidRPr="000B6407">
        <w:rPr>
          <w:rFonts w:ascii="Calibri Light" w:hAnsi="Calibri Light" w:cs="Times New Roman"/>
          <w:sz w:val="24"/>
          <w:szCs w:val="24"/>
        </w:rPr>
        <w:t>wanych w tym okresie ewentualnych robót poprawkowych,</w:t>
      </w:r>
      <w:r w:rsidR="009245B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związ</w:t>
      </w:r>
      <w:r w:rsidR="009245B7" w:rsidRPr="000B6407">
        <w:rPr>
          <w:rFonts w:ascii="Calibri Light" w:hAnsi="Calibri Light" w:cs="Times New Roman"/>
          <w:sz w:val="24"/>
          <w:szCs w:val="24"/>
        </w:rPr>
        <w:t>a</w:t>
      </w:r>
      <w:r w:rsidRPr="000B6407">
        <w:rPr>
          <w:rFonts w:ascii="Calibri Light" w:hAnsi="Calibri Light" w:cs="Times New Roman"/>
          <w:sz w:val="24"/>
          <w:szCs w:val="24"/>
        </w:rPr>
        <w:t>n</w:t>
      </w:r>
      <w:r w:rsidR="009245B7" w:rsidRPr="000B6407">
        <w:rPr>
          <w:rFonts w:ascii="Calibri Light" w:hAnsi="Calibri Light" w:cs="Times New Roman"/>
          <w:sz w:val="24"/>
          <w:szCs w:val="24"/>
        </w:rPr>
        <w:t>y</w:t>
      </w:r>
      <w:r w:rsidRPr="000B6407">
        <w:rPr>
          <w:rFonts w:ascii="Calibri Light" w:hAnsi="Calibri Light" w:cs="Times New Roman"/>
          <w:sz w:val="24"/>
          <w:szCs w:val="24"/>
        </w:rPr>
        <w:t xml:space="preserve">ch </w:t>
      </w:r>
      <w:r w:rsidR="00B01808" w:rsidRPr="000B6407">
        <w:rPr>
          <w:rFonts w:ascii="Calibri Light" w:hAnsi="Calibri Light" w:cs="Times New Roman"/>
          <w:sz w:val="24"/>
          <w:szCs w:val="24"/>
        </w:rPr>
        <w:t>z</w:t>
      </w:r>
      <w:r w:rsidRPr="000B6407">
        <w:rPr>
          <w:rFonts w:ascii="Calibri Light" w:hAnsi="Calibri Light" w:cs="Times New Roman"/>
          <w:sz w:val="24"/>
          <w:szCs w:val="24"/>
        </w:rPr>
        <w:t xml:space="preserve"> usuwaniem zg</w:t>
      </w:r>
      <w:r w:rsidR="009245B7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osz</w:t>
      </w:r>
      <w:r w:rsidR="009245B7" w:rsidRPr="000B6407">
        <w:rPr>
          <w:rFonts w:ascii="Calibri Light" w:hAnsi="Calibri Light" w:cs="Times New Roman"/>
          <w:sz w:val="24"/>
          <w:szCs w:val="24"/>
        </w:rPr>
        <w:t>ony</w:t>
      </w:r>
      <w:r w:rsidRPr="000B6407">
        <w:rPr>
          <w:rFonts w:ascii="Calibri Light" w:hAnsi="Calibri Light" w:cs="Times New Roman"/>
          <w:sz w:val="24"/>
          <w:szCs w:val="24"/>
        </w:rPr>
        <w:t>ch wad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Odbiór po u</w:t>
      </w:r>
      <w:r w:rsidR="00B01808" w:rsidRPr="000B6407">
        <w:rPr>
          <w:rFonts w:ascii="Calibri Light" w:hAnsi="Calibri Light" w:cs="Times New Roman"/>
          <w:sz w:val="24"/>
          <w:szCs w:val="24"/>
        </w:rPr>
        <w:t>pł</w:t>
      </w:r>
      <w:r w:rsidRPr="000B6407">
        <w:rPr>
          <w:rFonts w:ascii="Calibri Light" w:hAnsi="Calibri Light" w:cs="Times New Roman"/>
          <w:sz w:val="24"/>
          <w:szCs w:val="24"/>
        </w:rPr>
        <w:t>ywie okresu ręko</w:t>
      </w:r>
      <w:r w:rsidR="00B01808" w:rsidRPr="000B6407">
        <w:rPr>
          <w:rFonts w:ascii="Calibri Light" w:hAnsi="Calibri Light" w:cs="Times New Roman"/>
          <w:sz w:val="24"/>
          <w:szCs w:val="24"/>
        </w:rPr>
        <w:t>jm</w:t>
      </w:r>
      <w:r w:rsidRPr="000B6407">
        <w:rPr>
          <w:rFonts w:ascii="Calibri Light" w:hAnsi="Calibri Light" w:cs="Times New Roman"/>
          <w:sz w:val="24"/>
          <w:szCs w:val="24"/>
        </w:rPr>
        <w:t>i gwarancji jest dokonywany na podstawie oceny wizualnej</w:t>
      </w:r>
      <w:r w:rsidR="00B01808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tynku zwyk</w:t>
      </w:r>
      <w:r w:rsidR="00B01808" w:rsidRPr="000B6407">
        <w:rPr>
          <w:rFonts w:ascii="Calibri Light" w:hAnsi="Calibri Light" w:cs="Times New Roman"/>
          <w:sz w:val="24"/>
          <w:szCs w:val="24"/>
        </w:rPr>
        <w:t>łeg</w:t>
      </w:r>
      <w:r w:rsidRPr="000B6407">
        <w:rPr>
          <w:rFonts w:ascii="Calibri Light" w:hAnsi="Calibri Light" w:cs="Times New Roman"/>
          <w:sz w:val="24"/>
          <w:szCs w:val="24"/>
        </w:rPr>
        <w:t>o, z uwzględnienie zasad opisanych w pkt. 8.4. „Odbiór ostateczny (końcowy)".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Pozytywny wynik odbioru pog</w:t>
      </w:r>
      <w:r w:rsidR="00B01808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arancyjnego jest podstawą do zwrotu kaucji gwarancyjnej,</w:t>
      </w:r>
      <w:r w:rsidR="00B01808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negatywny do ewentualnego do</w:t>
      </w:r>
      <w:r w:rsidR="00B01808" w:rsidRPr="000B6407">
        <w:rPr>
          <w:rFonts w:ascii="Calibri Light" w:hAnsi="Calibri Light" w:cs="Times New Roman"/>
          <w:sz w:val="24"/>
          <w:szCs w:val="24"/>
        </w:rPr>
        <w:t>ko</w:t>
      </w:r>
      <w:r w:rsidRPr="000B6407">
        <w:rPr>
          <w:rFonts w:ascii="Calibri Light" w:hAnsi="Calibri Light" w:cs="Times New Roman"/>
          <w:sz w:val="24"/>
          <w:szCs w:val="24"/>
        </w:rPr>
        <w:t>nania potrąceń wynikających z obni</w:t>
      </w:r>
      <w:r w:rsidR="00B01808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onej jakości robót.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Przed upływem okresu gwara</w:t>
      </w:r>
      <w:r w:rsidR="00B01808" w:rsidRPr="000B6407">
        <w:rPr>
          <w:rFonts w:ascii="Calibri Light" w:hAnsi="Calibri Light" w:cs="Times New Roman"/>
          <w:sz w:val="24"/>
          <w:szCs w:val="24"/>
        </w:rPr>
        <w:t>ncy</w:t>
      </w:r>
      <w:r w:rsidRPr="000B6407">
        <w:rPr>
          <w:rFonts w:ascii="Calibri Light" w:hAnsi="Calibri Light" w:cs="Times New Roman"/>
          <w:sz w:val="24"/>
          <w:szCs w:val="24"/>
        </w:rPr>
        <w:t>jnego zamawiający powinien zgłosić wykonawcy wszystkie</w:t>
      </w:r>
      <w:r w:rsidR="00B01808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zauważ</w:t>
      </w:r>
      <w:r w:rsidR="00B01808" w:rsidRPr="000B6407">
        <w:rPr>
          <w:rFonts w:ascii="Calibri Light" w:hAnsi="Calibri Light" w:cs="Times New Roman"/>
          <w:sz w:val="24"/>
          <w:szCs w:val="24"/>
        </w:rPr>
        <w:t xml:space="preserve">one </w:t>
      </w:r>
      <w:r w:rsidRPr="000B6407">
        <w:rPr>
          <w:rFonts w:ascii="Calibri Light" w:hAnsi="Calibri Light" w:cs="Times New Roman"/>
          <w:sz w:val="24"/>
          <w:szCs w:val="24"/>
        </w:rPr>
        <w:t xml:space="preserve">wady w wykonanych </w:t>
      </w:r>
      <w:r w:rsidR="00B01808" w:rsidRPr="000B6407">
        <w:rPr>
          <w:rFonts w:ascii="Calibri Light" w:hAnsi="Calibri Light" w:cs="Times New Roman"/>
          <w:sz w:val="24"/>
          <w:szCs w:val="24"/>
        </w:rPr>
        <w:t>ro</w:t>
      </w:r>
      <w:r w:rsidRPr="000B6407">
        <w:rPr>
          <w:rFonts w:ascii="Calibri Light" w:hAnsi="Calibri Light" w:cs="Times New Roman"/>
          <w:sz w:val="24"/>
          <w:szCs w:val="24"/>
        </w:rPr>
        <w:t>botach tynkowych</w:t>
      </w:r>
      <w:r w:rsidR="00B01808" w:rsidRPr="000B6407">
        <w:rPr>
          <w:rFonts w:ascii="Calibri Light" w:hAnsi="Calibri Light" w:cs="Times New Roman"/>
          <w:sz w:val="24"/>
          <w:szCs w:val="24"/>
        </w:rPr>
        <w:t>.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8" w:name="_Toc518296125"/>
      <w:r w:rsidRPr="000B6407">
        <w:rPr>
          <w:rFonts w:ascii="Calibri Light" w:hAnsi="Calibri Light"/>
        </w:rPr>
        <w:t>9. POD</w:t>
      </w:r>
      <w:r w:rsidR="00B01808" w:rsidRPr="000B6407">
        <w:rPr>
          <w:rFonts w:ascii="Calibri Light" w:hAnsi="Calibri Light"/>
        </w:rPr>
        <w:t>S</w:t>
      </w:r>
      <w:r w:rsidRPr="000B6407">
        <w:rPr>
          <w:rFonts w:ascii="Calibri Light" w:hAnsi="Calibri Light"/>
        </w:rPr>
        <w:t>TA</w:t>
      </w:r>
      <w:r w:rsidR="00B01808" w:rsidRPr="000B6407">
        <w:rPr>
          <w:rFonts w:ascii="Calibri Light" w:hAnsi="Calibri Light"/>
        </w:rPr>
        <w:t>W</w:t>
      </w:r>
      <w:r w:rsidRPr="000B6407">
        <w:rPr>
          <w:rFonts w:ascii="Calibri Light" w:hAnsi="Calibri Light"/>
        </w:rPr>
        <w:t>A ROZLICZENI</w:t>
      </w:r>
      <w:r w:rsidR="00B01808" w:rsidRPr="000B6407">
        <w:rPr>
          <w:rFonts w:ascii="Calibri Light" w:hAnsi="Calibri Light"/>
        </w:rPr>
        <w:t>A</w:t>
      </w:r>
      <w:r w:rsidRPr="000B6407">
        <w:rPr>
          <w:rFonts w:ascii="Calibri Light" w:hAnsi="Calibri Light"/>
        </w:rPr>
        <w:t xml:space="preserve"> </w:t>
      </w:r>
      <w:r w:rsidR="00B01808" w:rsidRPr="000B6407">
        <w:rPr>
          <w:rFonts w:ascii="Calibri Light" w:hAnsi="Calibri Light"/>
        </w:rPr>
        <w:t>R</w:t>
      </w:r>
      <w:r w:rsidRPr="000B6407">
        <w:rPr>
          <w:rFonts w:ascii="Calibri Light" w:hAnsi="Calibri Light"/>
        </w:rPr>
        <w:t>OBÓT PODSTAWOWYCH, TYMCZASOWYCH I PRAC</w:t>
      </w:r>
      <w:r w:rsidR="00B01808" w:rsidRPr="000B6407">
        <w:rPr>
          <w:rFonts w:ascii="Calibri Light" w:hAnsi="Calibri Light"/>
        </w:rPr>
        <w:t xml:space="preserve"> </w:t>
      </w:r>
      <w:r w:rsidRPr="000B6407">
        <w:rPr>
          <w:rFonts w:ascii="Calibri Light" w:hAnsi="Calibri Light"/>
        </w:rPr>
        <w:t>T</w:t>
      </w:r>
      <w:r w:rsidR="00B01808" w:rsidRPr="000B6407">
        <w:rPr>
          <w:rFonts w:ascii="Calibri Light" w:hAnsi="Calibri Light"/>
        </w:rPr>
        <w:t>OW</w:t>
      </w:r>
      <w:r w:rsidRPr="000B6407">
        <w:rPr>
          <w:rFonts w:ascii="Calibri Light" w:hAnsi="Calibri Light"/>
        </w:rPr>
        <w:t>ARZYSZĄCYCH</w:t>
      </w:r>
      <w:bookmarkEnd w:id="8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9.1. O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gó</w:t>
      </w:r>
      <w:r w:rsidRPr="000B6407">
        <w:rPr>
          <w:rFonts w:ascii="Calibri Light" w:hAnsi="Calibri Light" w:cs="Times New Roman"/>
          <w:b/>
          <w:sz w:val="24"/>
          <w:szCs w:val="24"/>
        </w:rPr>
        <w:t>lne ustalenia dotyczące podstawy rozliczenia robót podano w ST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b/>
          <w:sz w:val="24"/>
          <w:szCs w:val="24"/>
        </w:rPr>
        <w:t>„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Wy</w:t>
      </w:r>
      <w:r w:rsidRPr="000B6407">
        <w:rPr>
          <w:rFonts w:ascii="Calibri Light" w:hAnsi="Calibri Light" w:cs="Times New Roman"/>
          <w:b/>
          <w:sz w:val="24"/>
          <w:szCs w:val="24"/>
        </w:rPr>
        <w:t>magania ogólne" K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od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 CPV 45000000-7, </w:t>
      </w:r>
      <w:proofErr w:type="spellStart"/>
      <w:r w:rsidRPr="000B6407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0B6407">
        <w:rPr>
          <w:rFonts w:ascii="Calibri Light" w:hAnsi="Calibri Light" w:cs="Times New Roman"/>
          <w:b/>
          <w:sz w:val="24"/>
          <w:szCs w:val="24"/>
        </w:rPr>
        <w:t xml:space="preserve"> 9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.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9.2. Za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sad</w:t>
      </w:r>
      <w:r w:rsidRPr="000B6407">
        <w:rPr>
          <w:rFonts w:ascii="Calibri Light" w:hAnsi="Calibri Light" w:cs="Times New Roman"/>
          <w:b/>
          <w:sz w:val="24"/>
          <w:szCs w:val="24"/>
        </w:rPr>
        <w:t xml:space="preserve">y 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r</w:t>
      </w:r>
      <w:r w:rsidRPr="000B6407">
        <w:rPr>
          <w:rFonts w:ascii="Calibri Light" w:hAnsi="Calibri Light" w:cs="Times New Roman"/>
          <w:b/>
          <w:sz w:val="24"/>
          <w:szCs w:val="24"/>
        </w:rPr>
        <w:t>ozliczenia i płatn</w:t>
      </w:r>
      <w:r w:rsidR="00B01808" w:rsidRPr="000B6407">
        <w:rPr>
          <w:rFonts w:ascii="Calibri Light" w:hAnsi="Calibri Light" w:cs="Times New Roman"/>
          <w:b/>
          <w:sz w:val="24"/>
          <w:szCs w:val="24"/>
        </w:rPr>
        <w:t>ośc</w:t>
      </w:r>
      <w:r w:rsidRPr="000B6407">
        <w:rPr>
          <w:rFonts w:ascii="Calibri Light" w:hAnsi="Calibri Light" w:cs="Times New Roman"/>
          <w:b/>
          <w:sz w:val="24"/>
          <w:szCs w:val="24"/>
        </w:rPr>
        <w:t>i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Rozliczenie </w:t>
      </w:r>
      <w:r w:rsidR="000E0DE7" w:rsidRPr="000B6407">
        <w:rPr>
          <w:rFonts w:ascii="Calibri Light" w:hAnsi="Calibri Light" w:cs="Times New Roman"/>
          <w:sz w:val="24"/>
          <w:szCs w:val="24"/>
        </w:rPr>
        <w:t xml:space="preserve">na podstawie </w:t>
      </w:r>
      <w:r w:rsidRPr="000B6407">
        <w:rPr>
          <w:rFonts w:ascii="Calibri Light" w:hAnsi="Calibri Light" w:cs="Times New Roman"/>
          <w:sz w:val="24"/>
          <w:szCs w:val="24"/>
        </w:rPr>
        <w:t xml:space="preserve"> umowy </w:t>
      </w:r>
      <w:r w:rsidR="00FB47C1" w:rsidRPr="000B6407">
        <w:rPr>
          <w:rFonts w:ascii="Calibri Light" w:hAnsi="Calibri Light" w:cs="Times New Roman"/>
          <w:sz w:val="24"/>
          <w:szCs w:val="24"/>
        </w:rPr>
        <w:t>m</w:t>
      </w:r>
      <w:r w:rsidRPr="000B6407">
        <w:rPr>
          <w:rFonts w:ascii="Calibri Light" w:hAnsi="Calibri Light" w:cs="Times New Roman"/>
          <w:sz w:val="24"/>
          <w:szCs w:val="24"/>
        </w:rPr>
        <w:t xml:space="preserve">iędzy zamawiającym a wykonawcą </w:t>
      </w:r>
    </w:p>
    <w:p w:rsidR="005964A9" w:rsidRPr="000B6407" w:rsidRDefault="005964A9" w:rsidP="000B6407">
      <w:pPr>
        <w:pStyle w:val="Nagwek1"/>
        <w:jc w:val="both"/>
        <w:rPr>
          <w:rFonts w:ascii="Calibri Light" w:hAnsi="Calibri Light"/>
        </w:rPr>
      </w:pPr>
      <w:bookmarkStart w:id="9" w:name="_Toc518296126"/>
      <w:r w:rsidRPr="000B6407">
        <w:rPr>
          <w:rFonts w:ascii="Calibri Light" w:hAnsi="Calibri Light"/>
        </w:rPr>
        <w:t xml:space="preserve">10. </w:t>
      </w:r>
      <w:r w:rsidR="0070407B" w:rsidRPr="000B6407">
        <w:rPr>
          <w:rFonts w:ascii="Calibri Light" w:hAnsi="Calibri Light"/>
        </w:rPr>
        <w:t>DOKUMENTY ODNIESIENIA</w:t>
      </w:r>
      <w:bookmarkEnd w:id="9"/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PN-85/B-04500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Zaprawy budowlane. Badania cech fizycznych i wytrzymałościowych. 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PN-70/B-10100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Roboty tynkowe. Tynki zwykłe. Wymagania i badania przy odbiorze. 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PN-88/B-32250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Materiały budowlane. Woda do betonów i zapraw. 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PN-B-30020:1999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Wapno. </w:t>
      </w:r>
    </w:p>
    <w:p w:rsidR="00AC3887" w:rsidRPr="000B6407" w:rsidRDefault="00AC3887" w:rsidP="000B6407">
      <w:pPr>
        <w:spacing w:after="0"/>
        <w:ind w:left="2124" w:hanging="212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PN-EN 459-1: 2003 </w:t>
      </w:r>
      <w:r w:rsidRPr="000B6407">
        <w:rPr>
          <w:rFonts w:ascii="Calibri Light" w:hAnsi="Calibri Light" w:cs="Times New Roman"/>
          <w:sz w:val="24"/>
          <w:szCs w:val="24"/>
        </w:rPr>
        <w:tab/>
        <w:t>Wapno budowlane. Cześć 1: Definicje, wymagania i kryteria zgodności.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PN-79/B-06711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Kruszywa mineralne. Piaski do zapraw budowlanych. 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PN-90/B-14501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Zaprawy budowlane zwykłe. </w:t>
      </w:r>
    </w:p>
    <w:p w:rsidR="00AC3887" w:rsidRPr="000B6407" w:rsidRDefault="00AC3887" w:rsidP="000B6407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PN-B-19701;1997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Cementy powszechnego użytku. </w:t>
      </w:r>
    </w:p>
    <w:p w:rsidR="00AC3887" w:rsidRPr="000B6407" w:rsidRDefault="00AC3887" w:rsidP="000B6407">
      <w:pPr>
        <w:spacing w:after="0"/>
        <w:ind w:left="2124" w:hanging="212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PN-EN 197-1:2002 </w:t>
      </w:r>
      <w:r w:rsidRPr="000B6407">
        <w:rPr>
          <w:rFonts w:ascii="Calibri Light" w:hAnsi="Calibri Light" w:cs="Times New Roman"/>
          <w:sz w:val="24"/>
          <w:szCs w:val="24"/>
        </w:rPr>
        <w:tab/>
        <w:t xml:space="preserve">Cement. Część 1: Skład, wymagania i kryteria zgodności dotyczące cementów powszechnego użytku. </w:t>
      </w:r>
    </w:p>
    <w:p w:rsidR="00AC3887" w:rsidRPr="000B6407" w:rsidRDefault="00AC3887" w:rsidP="000B6407">
      <w:pPr>
        <w:spacing w:after="0"/>
        <w:ind w:left="5664" w:hanging="566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PN-ISO-9000 Seria 9000, 9001, 9002, 9003 i 9004) </w:t>
      </w:r>
      <w:r w:rsidRPr="000B6407">
        <w:rPr>
          <w:rFonts w:ascii="Calibri Light" w:hAnsi="Calibri Light" w:cs="Times New Roman"/>
          <w:sz w:val="24"/>
          <w:szCs w:val="24"/>
        </w:rPr>
        <w:tab/>
        <w:t>Normy dotyczące systemów zapewnienia jakości i zarządzanie systemami zapewnienia jakości.</w:t>
      </w:r>
    </w:p>
    <w:p w:rsidR="005964A9" w:rsidRPr="000B6407" w:rsidRDefault="005964A9" w:rsidP="000B6407">
      <w:pPr>
        <w:spacing w:after="0"/>
        <w:ind w:left="5664" w:hanging="566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5964A9" w:rsidRPr="000B6407" w:rsidRDefault="005964A9" w:rsidP="000B6407">
      <w:pPr>
        <w:pStyle w:val="Akapitzlist"/>
        <w:numPr>
          <w:ilvl w:val="0"/>
          <w:numId w:val="39"/>
        </w:numPr>
        <w:spacing w:after="0"/>
        <w:ind w:left="426" w:hanging="578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Ustawa z dnia 16 kwietnia 2004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o wyrobach budowlanych (Dz. U. z 2004 r. Nr 92, poz. 881).</w:t>
      </w:r>
    </w:p>
    <w:p w:rsidR="005964A9" w:rsidRPr="000B6407" w:rsidRDefault="00AC3887" w:rsidP="000B6407">
      <w:pPr>
        <w:pStyle w:val="Akapitzlist"/>
        <w:numPr>
          <w:ilvl w:val="0"/>
          <w:numId w:val="39"/>
        </w:numPr>
        <w:spacing w:after="0"/>
        <w:ind w:left="426" w:hanging="578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Ustaw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a 2 dnia 30 sierpnia 2002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i systemie oceny zgodności (tekst jednolity Dz. U. z 2004 r. Nr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 xml:space="preserve">201,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2087 z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późn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zmianami).</w:t>
      </w:r>
    </w:p>
    <w:p w:rsidR="005964A9" w:rsidRPr="000B6407" w:rsidRDefault="005964A9" w:rsidP="000B6407">
      <w:pPr>
        <w:pStyle w:val="Akapitzlist"/>
        <w:numPr>
          <w:ilvl w:val="0"/>
          <w:numId w:val="39"/>
        </w:numPr>
        <w:spacing w:after="0"/>
        <w:ind w:left="426" w:hanging="578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lastRenderedPageBreak/>
        <w:t>Usta</w:t>
      </w:r>
      <w:r w:rsidR="00AC3887" w:rsidRPr="000B6407">
        <w:rPr>
          <w:rFonts w:ascii="Calibri Light" w:hAnsi="Calibri Light" w:cs="Times New Roman"/>
          <w:sz w:val="24"/>
          <w:szCs w:val="24"/>
        </w:rPr>
        <w:t>w</w:t>
      </w:r>
      <w:r w:rsidRPr="000B6407">
        <w:rPr>
          <w:rFonts w:ascii="Calibri Light" w:hAnsi="Calibri Light" w:cs="Times New Roman"/>
          <w:sz w:val="24"/>
          <w:szCs w:val="24"/>
        </w:rPr>
        <w:t>a z dnia 7 lipca 1994 r. P</w:t>
      </w:r>
      <w:r w:rsidR="00AC3887" w:rsidRPr="000B6407">
        <w:rPr>
          <w:rFonts w:ascii="Calibri Light" w:hAnsi="Calibri Light" w:cs="Times New Roman"/>
          <w:sz w:val="24"/>
          <w:szCs w:val="24"/>
        </w:rPr>
        <w:t>ra</w:t>
      </w:r>
      <w:r w:rsidRPr="000B6407">
        <w:rPr>
          <w:rFonts w:ascii="Calibri Light" w:hAnsi="Calibri Light" w:cs="Times New Roman"/>
          <w:sz w:val="24"/>
          <w:szCs w:val="24"/>
        </w:rPr>
        <w:t xml:space="preserve">wo budowlane (tekst jednolity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U z 2006 r. Nr 156,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11 28)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10.3. Rozporządzenia</w:t>
      </w:r>
    </w:p>
    <w:p w:rsidR="005964A9" w:rsidRPr="000B6407" w:rsidRDefault="00AC3887" w:rsidP="000B6407">
      <w:pPr>
        <w:pStyle w:val="Akapitzlist"/>
        <w:numPr>
          <w:ilvl w:val="0"/>
          <w:numId w:val="3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Rozporządzenie Ministra I</w:t>
      </w:r>
      <w:r w:rsidR="005964A9" w:rsidRPr="000B6407">
        <w:rPr>
          <w:rFonts w:ascii="Calibri Light" w:hAnsi="Calibri Light" w:cs="Times New Roman"/>
          <w:sz w:val="24"/>
          <w:szCs w:val="24"/>
        </w:rPr>
        <w:t>nfrastruktury z dnia 02.09 2004 r. w sprawie szczegółowego zakresu i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formy dokumentacji projektowej, specyfikacji technicznych wykonania i odbioru robót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5964A9" w:rsidRPr="000B6407">
        <w:rPr>
          <w:rFonts w:ascii="Calibri Light" w:hAnsi="Calibri Light" w:cs="Times New Roman"/>
          <w:sz w:val="24"/>
          <w:szCs w:val="24"/>
        </w:rPr>
        <w:t>budo</w:t>
      </w:r>
      <w:r w:rsidRPr="000B6407">
        <w:rPr>
          <w:rFonts w:ascii="Calibri Light" w:hAnsi="Calibri Light" w:cs="Times New Roman"/>
          <w:sz w:val="24"/>
          <w:szCs w:val="24"/>
        </w:rPr>
        <w:t>w</w:t>
      </w:r>
      <w:r w:rsidR="005964A9" w:rsidRPr="000B6407">
        <w:rPr>
          <w:rFonts w:ascii="Calibri Light" w:hAnsi="Calibri Light" w:cs="Times New Roman"/>
          <w:sz w:val="24"/>
          <w:szCs w:val="24"/>
        </w:rPr>
        <w:t>lanych oraz programu fu</w:t>
      </w:r>
      <w:r w:rsidRPr="000B6407">
        <w:rPr>
          <w:rFonts w:ascii="Calibri Light" w:hAnsi="Calibri Light" w:cs="Times New Roman"/>
          <w:sz w:val="24"/>
          <w:szCs w:val="24"/>
        </w:rPr>
        <w:t>nkc</w:t>
      </w:r>
      <w:r w:rsidR="005964A9" w:rsidRPr="000B6407">
        <w:rPr>
          <w:rFonts w:ascii="Calibri Light" w:hAnsi="Calibri Light" w:cs="Times New Roman"/>
          <w:sz w:val="24"/>
          <w:szCs w:val="24"/>
        </w:rPr>
        <w:t>jonalno-u</w:t>
      </w:r>
      <w:r w:rsidRPr="000B6407">
        <w:rPr>
          <w:rFonts w:ascii="Calibri Light" w:hAnsi="Calibri Light" w:cs="Times New Roman"/>
          <w:sz w:val="24"/>
          <w:szCs w:val="24"/>
        </w:rPr>
        <w:t>ż</w:t>
      </w:r>
      <w:r w:rsidR="005964A9" w:rsidRPr="000B6407">
        <w:rPr>
          <w:rFonts w:ascii="Calibri Light" w:hAnsi="Calibri Light" w:cs="Times New Roman"/>
          <w:sz w:val="24"/>
          <w:szCs w:val="24"/>
        </w:rPr>
        <w:t>ytkowego (Dz. U. z 2004 r. Nr 202, poz. 2072,</w:t>
      </w:r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zmiam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U z 2005 r. Nr 75 </w:t>
      </w:r>
      <w:proofErr w:type="spellStart"/>
      <w:r w:rsidR="005964A9" w:rsidRPr="000B6407">
        <w:rPr>
          <w:rFonts w:ascii="Calibri Light" w:hAnsi="Calibri Light" w:cs="Times New Roman"/>
          <w:sz w:val="24"/>
          <w:szCs w:val="24"/>
        </w:rPr>
        <w:t>po</w:t>
      </w:r>
      <w:r w:rsidRPr="000B6407">
        <w:rPr>
          <w:rFonts w:ascii="Calibri Light" w:hAnsi="Calibri Light" w:cs="Times New Roman"/>
          <w:sz w:val="24"/>
          <w:szCs w:val="24"/>
        </w:rPr>
        <w:t>z</w:t>
      </w:r>
      <w:proofErr w:type="spellEnd"/>
      <w:r w:rsidR="005964A9" w:rsidRPr="000B6407">
        <w:rPr>
          <w:rFonts w:ascii="Calibri Light" w:hAnsi="Calibri Light" w:cs="Times New Roman"/>
          <w:sz w:val="24"/>
          <w:szCs w:val="24"/>
        </w:rPr>
        <w:t xml:space="preserve"> 6611)</w:t>
      </w:r>
    </w:p>
    <w:p w:rsidR="005964A9" w:rsidRPr="000B6407" w:rsidRDefault="005964A9" w:rsidP="000B6407">
      <w:pPr>
        <w:pStyle w:val="Akapitzlist"/>
        <w:numPr>
          <w:ilvl w:val="0"/>
          <w:numId w:val="3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Rozp</w:t>
      </w:r>
      <w:r w:rsidR="00AC3887" w:rsidRPr="000B6407">
        <w:rPr>
          <w:rFonts w:ascii="Calibri Light" w:hAnsi="Calibri Light" w:cs="Times New Roman"/>
          <w:sz w:val="24"/>
          <w:szCs w:val="24"/>
        </w:rPr>
        <w:t>or</w:t>
      </w:r>
      <w:r w:rsidRPr="000B6407">
        <w:rPr>
          <w:rFonts w:ascii="Calibri Light" w:hAnsi="Calibri Light" w:cs="Times New Roman"/>
          <w:sz w:val="24"/>
          <w:szCs w:val="24"/>
        </w:rPr>
        <w:t xml:space="preserve">ządzenie Ministra </w:t>
      </w:r>
      <w:r w:rsidR="00AC3887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>nfrastr</w:t>
      </w:r>
      <w:r w:rsidR="00AC3887" w:rsidRPr="000B6407">
        <w:rPr>
          <w:rFonts w:ascii="Calibri Light" w:hAnsi="Calibri Light" w:cs="Times New Roman"/>
          <w:sz w:val="24"/>
          <w:szCs w:val="24"/>
        </w:rPr>
        <w:t>ukt</w:t>
      </w:r>
      <w:r w:rsidRPr="000B6407">
        <w:rPr>
          <w:rFonts w:ascii="Calibri Light" w:hAnsi="Calibri Light" w:cs="Times New Roman"/>
          <w:sz w:val="24"/>
          <w:szCs w:val="24"/>
        </w:rPr>
        <w:t>ury z dnia 03.07.2003 r. w sprawie szczegółowego zakresu i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formy projektu budowlanego (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="00AC3887" w:rsidRPr="000B6407">
        <w:rPr>
          <w:rFonts w:ascii="Calibri Light" w:hAnsi="Calibri Light" w:cs="Times New Roman"/>
          <w:sz w:val="24"/>
          <w:szCs w:val="24"/>
        </w:rPr>
        <w:t>U</w:t>
      </w:r>
      <w:r w:rsidRPr="000B6407">
        <w:rPr>
          <w:rFonts w:ascii="Calibri Light" w:hAnsi="Calibri Light" w:cs="Times New Roman"/>
          <w:sz w:val="24"/>
          <w:szCs w:val="24"/>
        </w:rPr>
        <w:t xml:space="preserve"> z 2003 r. Nr 120, poz. 1133)</w:t>
      </w:r>
    </w:p>
    <w:p w:rsidR="005964A9" w:rsidRPr="000B6407" w:rsidRDefault="005964A9" w:rsidP="000B6407">
      <w:pPr>
        <w:pStyle w:val="Akapitzlist"/>
        <w:numPr>
          <w:ilvl w:val="0"/>
          <w:numId w:val="3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Rozporządzenie Ministra </w:t>
      </w:r>
      <w:r w:rsidR="00AC3887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>nfrast</w:t>
      </w:r>
      <w:r w:rsidR="00AC3887" w:rsidRPr="000B6407">
        <w:rPr>
          <w:rFonts w:ascii="Calibri Light" w:hAnsi="Calibri Light" w:cs="Times New Roman"/>
          <w:sz w:val="24"/>
          <w:szCs w:val="24"/>
        </w:rPr>
        <w:t>ru</w:t>
      </w:r>
      <w:r w:rsidRPr="000B6407">
        <w:rPr>
          <w:rFonts w:ascii="Calibri Light" w:hAnsi="Calibri Light" w:cs="Times New Roman"/>
          <w:sz w:val="24"/>
          <w:szCs w:val="24"/>
        </w:rPr>
        <w:t>ktury z dnia 26.06.2002 r. w sprawie dziennika budowy,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monta</w:t>
      </w:r>
      <w:r w:rsidR="00AC3887" w:rsidRPr="000B6407">
        <w:rPr>
          <w:rFonts w:ascii="Calibri Light" w:hAnsi="Calibri Light" w:cs="Times New Roman"/>
          <w:sz w:val="24"/>
          <w:szCs w:val="24"/>
        </w:rPr>
        <w:t>ż</w:t>
      </w:r>
      <w:r w:rsidRPr="000B6407">
        <w:rPr>
          <w:rFonts w:ascii="Calibri Light" w:hAnsi="Calibri Light" w:cs="Times New Roman"/>
          <w:sz w:val="24"/>
          <w:szCs w:val="24"/>
        </w:rPr>
        <w:t>u i rozbiórki, tablicy inf</w:t>
      </w:r>
      <w:r w:rsidR="00AC3887" w:rsidRPr="000B6407">
        <w:rPr>
          <w:rFonts w:ascii="Calibri Light" w:hAnsi="Calibri Light" w:cs="Times New Roman"/>
          <w:sz w:val="24"/>
          <w:szCs w:val="24"/>
        </w:rPr>
        <w:t>orm</w:t>
      </w:r>
      <w:r w:rsidRPr="000B6407">
        <w:rPr>
          <w:rFonts w:ascii="Calibri Light" w:hAnsi="Calibri Light" w:cs="Times New Roman"/>
          <w:sz w:val="24"/>
          <w:szCs w:val="24"/>
        </w:rPr>
        <w:t>acyjnej oraz og</w:t>
      </w:r>
      <w:r w:rsidR="00AC3887" w:rsidRPr="000B6407">
        <w:rPr>
          <w:rFonts w:ascii="Calibri Light" w:hAnsi="Calibri Light" w:cs="Times New Roman"/>
          <w:sz w:val="24"/>
          <w:szCs w:val="24"/>
        </w:rPr>
        <w:t>ł</w:t>
      </w:r>
      <w:r w:rsidRPr="000B6407">
        <w:rPr>
          <w:rFonts w:ascii="Calibri Light" w:hAnsi="Calibri Light" w:cs="Times New Roman"/>
          <w:sz w:val="24"/>
          <w:szCs w:val="24"/>
        </w:rPr>
        <w:t>oszenia zawierającego dane dotyczące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bezpieczeństwa pracy i ochrony </w:t>
      </w:r>
      <w:r w:rsidR="00AC3887" w:rsidRPr="000B6407">
        <w:rPr>
          <w:rFonts w:ascii="Calibri Light" w:hAnsi="Calibri Light" w:cs="Times New Roman"/>
          <w:sz w:val="24"/>
          <w:szCs w:val="24"/>
        </w:rPr>
        <w:t>zd</w:t>
      </w:r>
      <w:r w:rsidRPr="000B6407">
        <w:rPr>
          <w:rFonts w:ascii="Calibri Light" w:hAnsi="Calibri Light" w:cs="Times New Roman"/>
          <w:sz w:val="24"/>
          <w:szCs w:val="24"/>
        </w:rPr>
        <w:t>rowia (Dz. U. z 2002 r. Nr 108, poz. 953 z późniejszymi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zmianami)</w:t>
      </w:r>
    </w:p>
    <w:p w:rsidR="005964A9" w:rsidRPr="000B6407" w:rsidRDefault="005964A9" w:rsidP="000B6407">
      <w:pPr>
        <w:pStyle w:val="Akapitzlist"/>
        <w:numPr>
          <w:ilvl w:val="0"/>
          <w:numId w:val="3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Rozporządzenie Ministra Infrastruktury z dnia 11 sierpnia 2004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w sprawie sposobów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deklarowania zgodności wyrobó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w </w:t>
      </w:r>
      <w:r w:rsidRPr="000B6407">
        <w:rPr>
          <w:rFonts w:ascii="Calibri Light" w:hAnsi="Calibri Light" w:cs="Times New Roman"/>
          <w:sz w:val="24"/>
          <w:szCs w:val="24"/>
        </w:rPr>
        <w:t>budowlanych oraz sposobu znakowania ich znakiem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budowlanym (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U. 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Z 2004 r. Nr 1 8, </w:t>
      </w:r>
      <w:proofErr w:type="spellStart"/>
      <w:r w:rsidR="00AC3887" w:rsidRPr="000B6407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="00AC3887" w:rsidRPr="000B6407">
        <w:rPr>
          <w:rFonts w:ascii="Calibri Light" w:hAnsi="Calibri Light" w:cs="Times New Roman"/>
          <w:sz w:val="24"/>
          <w:szCs w:val="24"/>
        </w:rPr>
        <w:t xml:space="preserve"> 2041 z </w:t>
      </w:r>
      <w:proofErr w:type="spellStart"/>
      <w:r w:rsidR="00AC3887" w:rsidRPr="000B6407">
        <w:rPr>
          <w:rFonts w:ascii="Calibri Light" w:hAnsi="Calibri Light" w:cs="Times New Roman"/>
          <w:sz w:val="24"/>
          <w:szCs w:val="24"/>
        </w:rPr>
        <w:t>póź</w:t>
      </w:r>
      <w:r w:rsidRPr="000B6407">
        <w:rPr>
          <w:rFonts w:ascii="Calibri Light" w:hAnsi="Calibri Light" w:cs="Times New Roman"/>
          <w:sz w:val="24"/>
          <w:szCs w:val="24"/>
        </w:rPr>
        <w:t>n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>. zmianami).</w:t>
      </w:r>
    </w:p>
    <w:p w:rsidR="005964A9" w:rsidRPr="000B6407" w:rsidRDefault="005964A9" w:rsidP="000B6407">
      <w:pPr>
        <w:pStyle w:val="Akapitzlist"/>
        <w:numPr>
          <w:ilvl w:val="0"/>
          <w:numId w:val="38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Rozporządzenie Ministra Infrastr</w:t>
      </w:r>
      <w:r w:rsidR="00AC3887" w:rsidRPr="000B6407">
        <w:rPr>
          <w:rFonts w:ascii="Calibri Light" w:hAnsi="Calibri Light" w:cs="Times New Roman"/>
          <w:sz w:val="24"/>
          <w:szCs w:val="24"/>
        </w:rPr>
        <w:t>uk</w:t>
      </w:r>
      <w:r w:rsidRPr="000B6407">
        <w:rPr>
          <w:rFonts w:ascii="Calibri Light" w:hAnsi="Calibri Light" w:cs="Times New Roman"/>
          <w:sz w:val="24"/>
          <w:szCs w:val="24"/>
        </w:rPr>
        <w:t>tury z dnia 12 kwietnia 2002 r. w sprawie warunków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technicznych, jakim powinny odpo</w:t>
      </w:r>
      <w:r w:rsidR="00AC3887" w:rsidRPr="000B6407">
        <w:rPr>
          <w:rFonts w:ascii="Calibri Light" w:hAnsi="Calibri Light" w:cs="Times New Roman"/>
          <w:sz w:val="24"/>
          <w:szCs w:val="24"/>
        </w:rPr>
        <w:t>wi</w:t>
      </w:r>
      <w:r w:rsidRPr="000B6407">
        <w:rPr>
          <w:rFonts w:ascii="Calibri Light" w:hAnsi="Calibri Light" w:cs="Times New Roman"/>
          <w:sz w:val="24"/>
          <w:szCs w:val="24"/>
        </w:rPr>
        <w:t>adać budynki i ich usytuowanie (Dz. U z 2002 r. Nr 75, poz.</w:t>
      </w:r>
      <w:r w:rsidR="00AC3887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690 z </w:t>
      </w:r>
      <w:r w:rsidR="00AC3887" w:rsidRPr="000B6407">
        <w:rPr>
          <w:rFonts w:ascii="Calibri Light" w:hAnsi="Calibri Light" w:cs="Times New Roman"/>
          <w:sz w:val="24"/>
          <w:szCs w:val="24"/>
        </w:rPr>
        <w:t>p</w:t>
      </w:r>
      <w:r w:rsidRPr="000B6407">
        <w:rPr>
          <w:rFonts w:ascii="Calibri Light" w:hAnsi="Calibri Light" w:cs="Times New Roman"/>
          <w:sz w:val="24"/>
          <w:szCs w:val="24"/>
        </w:rPr>
        <w:t>óźn. zmianami)</w:t>
      </w:r>
    </w:p>
    <w:p w:rsidR="005964A9" w:rsidRPr="000B6407" w:rsidRDefault="005964A9" w:rsidP="000B6407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0B6407">
        <w:rPr>
          <w:rFonts w:ascii="Calibri Light" w:hAnsi="Calibri Light" w:cs="Times New Roman"/>
          <w:b/>
          <w:sz w:val="24"/>
          <w:szCs w:val="24"/>
        </w:rPr>
        <w:t>10.4. inne dokumenty i instrukc</w:t>
      </w:r>
      <w:r w:rsidR="00AC3887" w:rsidRPr="000B6407">
        <w:rPr>
          <w:rFonts w:ascii="Calibri Light" w:hAnsi="Calibri Light" w:cs="Times New Roman"/>
          <w:b/>
          <w:sz w:val="24"/>
          <w:szCs w:val="24"/>
        </w:rPr>
        <w:t>je</w:t>
      </w:r>
    </w:p>
    <w:p w:rsidR="005964A9" w:rsidRPr="000B6407" w:rsidRDefault="005964A9" w:rsidP="000B6407">
      <w:pPr>
        <w:pStyle w:val="Akapitzlist"/>
        <w:numPr>
          <w:ilvl w:val="0"/>
          <w:numId w:val="3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Specy</w:t>
      </w:r>
      <w:r w:rsidR="008D0051" w:rsidRPr="000B6407">
        <w:rPr>
          <w:rFonts w:ascii="Calibri Light" w:hAnsi="Calibri Light" w:cs="Times New Roman"/>
          <w:sz w:val="24"/>
          <w:szCs w:val="24"/>
        </w:rPr>
        <w:t>fi</w:t>
      </w:r>
      <w:r w:rsidRPr="000B6407">
        <w:rPr>
          <w:rFonts w:ascii="Calibri Light" w:hAnsi="Calibri Light" w:cs="Times New Roman"/>
          <w:sz w:val="24"/>
          <w:szCs w:val="24"/>
        </w:rPr>
        <w:t xml:space="preserve">kacja techniczna wykonani i </w:t>
      </w:r>
      <w:proofErr w:type="spellStart"/>
      <w:r w:rsidRPr="000B6407">
        <w:rPr>
          <w:rFonts w:ascii="Calibri Light" w:hAnsi="Calibri Light" w:cs="Times New Roman"/>
          <w:sz w:val="24"/>
          <w:szCs w:val="24"/>
        </w:rPr>
        <w:t>i</w:t>
      </w:r>
      <w:proofErr w:type="spellEnd"/>
      <w:r w:rsidRPr="000B6407">
        <w:rPr>
          <w:rFonts w:ascii="Calibri Light" w:hAnsi="Calibri Light" w:cs="Times New Roman"/>
          <w:sz w:val="24"/>
          <w:szCs w:val="24"/>
        </w:rPr>
        <w:t xml:space="preserve"> odbioru robót budowlanych - Wymagania ogólne Kod CPV</w:t>
      </w:r>
      <w:r w:rsidR="008D005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45000000-7, wydanie </w:t>
      </w:r>
      <w:r w:rsidR="008D0051" w:rsidRPr="000B6407">
        <w:rPr>
          <w:rFonts w:ascii="Calibri Light" w:hAnsi="Calibri Light" w:cs="Times New Roman"/>
          <w:sz w:val="24"/>
          <w:szCs w:val="24"/>
        </w:rPr>
        <w:t>II</w:t>
      </w:r>
      <w:r w:rsidRPr="000B6407">
        <w:rPr>
          <w:rFonts w:ascii="Calibri Light" w:hAnsi="Calibri Light" w:cs="Times New Roman"/>
          <w:sz w:val="24"/>
          <w:szCs w:val="24"/>
        </w:rPr>
        <w:t xml:space="preserve"> OWEOB </w:t>
      </w:r>
      <w:r w:rsidR="008D0051" w:rsidRPr="000B6407">
        <w:rPr>
          <w:rFonts w:ascii="Calibri Light" w:hAnsi="Calibri Light" w:cs="Times New Roman"/>
          <w:sz w:val="24"/>
          <w:szCs w:val="24"/>
        </w:rPr>
        <w:t>Pr</w:t>
      </w:r>
      <w:r w:rsidRPr="000B6407">
        <w:rPr>
          <w:rFonts w:ascii="Calibri Light" w:hAnsi="Calibri Light" w:cs="Times New Roman"/>
          <w:sz w:val="24"/>
          <w:szCs w:val="24"/>
        </w:rPr>
        <w:t>omoc</w:t>
      </w:r>
      <w:r w:rsidR="008D0051" w:rsidRPr="000B6407">
        <w:rPr>
          <w:rFonts w:ascii="Calibri Light" w:hAnsi="Calibri Light" w:cs="Times New Roman"/>
          <w:sz w:val="24"/>
          <w:szCs w:val="24"/>
        </w:rPr>
        <w:t>j</w:t>
      </w:r>
      <w:r w:rsidRPr="000B6407">
        <w:rPr>
          <w:rFonts w:ascii="Calibri Light" w:hAnsi="Calibri Light" w:cs="Times New Roman"/>
          <w:sz w:val="24"/>
          <w:szCs w:val="24"/>
        </w:rPr>
        <w:t>a - 2005 rok.</w:t>
      </w:r>
    </w:p>
    <w:p w:rsidR="005964A9" w:rsidRPr="000B6407" w:rsidRDefault="005964A9" w:rsidP="000B6407">
      <w:pPr>
        <w:pStyle w:val="Akapitzlist"/>
        <w:numPr>
          <w:ilvl w:val="0"/>
          <w:numId w:val="3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Waru</w:t>
      </w:r>
      <w:r w:rsidR="008D0051" w:rsidRPr="000B6407">
        <w:rPr>
          <w:rFonts w:ascii="Calibri Light" w:hAnsi="Calibri Light" w:cs="Times New Roman"/>
          <w:sz w:val="24"/>
          <w:szCs w:val="24"/>
        </w:rPr>
        <w:t>nki</w:t>
      </w:r>
      <w:r w:rsidRPr="000B6407">
        <w:rPr>
          <w:rFonts w:ascii="Calibri Light" w:hAnsi="Calibri Light" w:cs="Times New Roman"/>
          <w:sz w:val="24"/>
          <w:szCs w:val="24"/>
        </w:rPr>
        <w:t xml:space="preserve"> techniczne wykonana i o</w:t>
      </w:r>
      <w:r w:rsidR="008D0051" w:rsidRPr="000B6407">
        <w:rPr>
          <w:rFonts w:ascii="Calibri Light" w:hAnsi="Calibri Light" w:cs="Times New Roman"/>
          <w:sz w:val="24"/>
          <w:szCs w:val="24"/>
        </w:rPr>
        <w:t>db</w:t>
      </w:r>
      <w:r w:rsidRPr="000B6407">
        <w:rPr>
          <w:rFonts w:ascii="Calibri Light" w:hAnsi="Calibri Light" w:cs="Times New Roman"/>
          <w:sz w:val="24"/>
          <w:szCs w:val="24"/>
        </w:rPr>
        <w:t>ioru robót budowlanych, Część B - Roboty wykończeniowe,</w:t>
      </w:r>
      <w:r w:rsidR="008D005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 xml:space="preserve">zeszyt 1 „Tynki”, wydanie </w:t>
      </w:r>
      <w:r w:rsidR="008D0051" w:rsidRPr="000B6407">
        <w:rPr>
          <w:rFonts w:ascii="Calibri Light" w:hAnsi="Calibri Light" w:cs="Times New Roman"/>
          <w:sz w:val="24"/>
          <w:szCs w:val="24"/>
        </w:rPr>
        <w:t>I</w:t>
      </w:r>
      <w:r w:rsidRPr="000B6407">
        <w:rPr>
          <w:rFonts w:ascii="Calibri Light" w:hAnsi="Calibri Light" w:cs="Times New Roman"/>
          <w:sz w:val="24"/>
          <w:szCs w:val="24"/>
        </w:rPr>
        <w:t xml:space="preserve">TB </w:t>
      </w:r>
      <w:r w:rsidR="008D0051" w:rsidRPr="000B6407">
        <w:rPr>
          <w:rFonts w:ascii="Calibri Light" w:hAnsi="Calibri Light" w:cs="Times New Roman"/>
          <w:sz w:val="24"/>
          <w:szCs w:val="24"/>
        </w:rPr>
        <w:t>-</w:t>
      </w:r>
      <w:r w:rsidRPr="000B6407">
        <w:rPr>
          <w:rFonts w:ascii="Calibri Light" w:hAnsi="Calibri Light" w:cs="Times New Roman"/>
          <w:sz w:val="24"/>
          <w:szCs w:val="24"/>
        </w:rPr>
        <w:t xml:space="preserve"> 20</w:t>
      </w:r>
      <w:r w:rsidR="008D0051" w:rsidRPr="000B6407">
        <w:rPr>
          <w:rFonts w:ascii="Calibri Light" w:hAnsi="Calibri Light" w:cs="Times New Roman"/>
          <w:sz w:val="24"/>
          <w:szCs w:val="24"/>
        </w:rPr>
        <w:t>08</w:t>
      </w:r>
      <w:r w:rsidRPr="000B6407">
        <w:rPr>
          <w:rFonts w:ascii="Calibri Light" w:hAnsi="Calibri Light" w:cs="Times New Roman"/>
          <w:sz w:val="24"/>
          <w:szCs w:val="24"/>
        </w:rPr>
        <w:t xml:space="preserve"> ro</w:t>
      </w:r>
      <w:r w:rsidR="008D0051" w:rsidRPr="000B6407">
        <w:rPr>
          <w:rFonts w:ascii="Calibri Light" w:hAnsi="Calibri Light" w:cs="Times New Roman"/>
          <w:sz w:val="24"/>
          <w:szCs w:val="24"/>
        </w:rPr>
        <w:t>k</w:t>
      </w:r>
    </w:p>
    <w:p w:rsidR="005964A9" w:rsidRPr="000B6407" w:rsidRDefault="005964A9" w:rsidP="000B6407">
      <w:pPr>
        <w:pStyle w:val="Akapitzlist"/>
        <w:numPr>
          <w:ilvl w:val="0"/>
          <w:numId w:val="3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>Waru</w:t>
      </w:r>
      <w:r w:rsidR="008D0051" w:rsidRPr="000B6407">
        <w:rPr>
          <w:rFonts w:ascii="Calibri Light" w:hAnsi="Calibri Light" w:cs="Times New Roman"/>
          <w:sz w:val="24"/>
          <w:szCs w:val="24"/>
        </w:rPr>
        <w:t>nk</w:t>
      </w:r>
      <w:r w:rsidRPr="000B6407">
        <w:rPr>
          <w:rFonts w:ascii="Calibri Light" w:hAnsi="Calibri Light" w:cs="Times New Roman"/>
          <w:sz w:val="24"/>
          <w:szCs w:val="24"/>
        </w:rPr>
        <w:t xml:space="preserve">i techniczne wykonania i </w:t>
      </w:r>
      <w:r w:rsidR="008D0051" w:rsidRPr="000B6407">
        <w:rPr>
          <w:rFonts w:ascii="Calibri Light" w:hAnsi="Calibri Light" w:cs="Times New Roman"/>
          <w:sz w:val="24"/>
          <w:szCs w:val="24"/>
        </w:rPr>
        <w:t>odb</w:t>
      </w:r>
      <w:r w:rsidRPr="000B6407">
        <w:rPr>
          <w:rFonts w:ascii="Calibri Light" w:hAnsi="Calibri Light" w:cs="Times New Roman"/>
          <w:sz w:val="24"/>
          <w:szCs w:val="24"/>
        </w:rPr>
        <w:t>ioru robót budowlanych tom 1 część 4, wydanie Arkady -</w:t>
      </w:r>
      <w:r w:rsidR="008D0051" w:rsidRPr="000B6407">
        <w:rPr>
          <w:rFonts w:ascii="Calibri Light" w:hAnsi="Calibri Light" w:cs="Times New Roman"/>
          <w:sz w:val="24"/>
          <w:szCs w:val="24"/>
        </w:rPr>
        <w:t xml:space="preserve"> </w:t>
      </w:r>
      <w:r w:rsidRPr="000B6407">
        <w:rPr>
          <w:rFonts w:ascii="Calibri Light" w:hAnsi="Calibri Light" w:cs="Times New Roman"/>
          <w:sz w:val="24"/>
          <w:szCs w:val="24"/>
        </w:rPr>
        <w:t>1990 r</w:t>
      </w:r>
      <w:r w:rsidR="008D0051" w:rsidRPr="000B6407">
        <w:rPr>
          <w:rFonts w:ascii="Calibri Light" w:hAnsi="Calibri Light" w:cs="Times New Roman"/>
          <w:sz w:val="24"/>
          <w:szCs w:val="24"/>
        </w:rPr>
        <w:t>ok</w:t>
      </w:r>
    </w:p>
    <w:p w:rsidR="00E64C78" w:rsidRPr="000B6407" w:rsidRDefault="005964A9" w:rsidP="000B6407">
      <w:pPr>
        <w:pStyle w:val="Akapitzlist"/>
        <w:numPr>
          <w:ilvl w:val="0"/>
          <w:numId w:val="37"/>
        </w:num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0B6407">
        <w:rPr>
          <w:rFonts w:ascii="Calibri Light" w:hAnsi="Calibri Light" w:cs="Times New Roman"/>
          <w:sz w:val="24"/>
          <w:szCs w:val="24"/>
        </w:rPr>
        <w:t xml:space="preserve">Atlas </w:t>
      </w:r>
      <w:r w:rsidR="008D0051" w:rsidRPr="000B6407">
        <w:rPr>
          <w:rFonts w:ascii="Calibri Light" w:hAnsi="Calibri Light" w:cs="Times New Roman"/>
          <w:sz w:val="24"/>
          <w:szCs w:val="24"/>
        </w:rPr>
        <w:t>b</w:t>
      </w:r>
      <w:r w:rsidRPr="000B6407">
        <w:rPr>
          <w:rFonts w:ascii="Calibri Light" w:hAnsi="Calibri Light" w:cs="Times New Roman"/>
          <w:sz w:val="24"/>
          <w:szCs w:val="24"/>
        </w:rPr>
        <w:t>udowlany, miesięcznik, wy</w:t>
      </w:r>
      <w:r w:rsidR="008D0051" w:rsidRPr="000B6407">
        <w:rPr>
          <w:rFonts w:ascii="Calibri Light" w:hAnsi="Calibri Light" w:cs="Times New Roman"/>
          <w:sz w:val="24"/>
          <w:szCs w:val="24"/>
        </w:rPr>
        <w:t>d</w:t>
      </w:r>
      <w:r w:rsidRPr="000B6407">
        <w:rPr>
          <w:rFonts w:ascii="Calibri Light" w:hAnsi="Calibri Light" w:cs="Times New Roman"/>
          <w:sz w:val="24"/>
          <w:szCs w:val="24"/>
        </w:rPr>
        <w:t>anie specjalne 1998 rok</w:t>
      </w:r>
      <w:r w:rsidR="008D0051" w:rsidRPr="000B6407">
        <w:rPr>
          <w:rFonts w:ascii="Calibri Light" w:hAnsi="Calibri Light" w:cs="Times New Roman"/>
          <w:sz w:val="24"/>
          <w:szCs w:val="24"/>
        </w:rPr>
        <w:t>.</w:t>
      </w:r>
    </w:p>
    <w:sectPr w:rsidR="00E64C78" w:rsidRPr="000B6407" w:rsidSect="00B854C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53" w:rsidRDefault="003F4C53" w:rsidP="008F4562">
      <w:pPr>
        <w:spacing w:after="0" w:line="240" w:lineRule="auto"/>
      </w:pPr>
      <w:r>
        <w:separator/>
      </w:r>
    </w:p>
  </w:endnote>
  <w:endnote w:type="continuationSeparator" w:id="0">
    <w:p w:rsidR="003F4C53" w:rsidRDefault="003F4C53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F05F2A" w:rsidRDefault="00AA09B7">
        <w:pPr>
          <w:pStyle w:val="Stopka"/>
          <w:jc w:val="center"/>
        </w:pPr>
        <w:fldSimple w:instr=" PAGE   \* MERGEFORMAT ">
          <w:r w:rsidR="00B854C0">
            <w:rPr>
              <w:noProof/>
            </w:rPr>
            <w:t>136</w:t>
          </w:r>
        </w:fldSimple>
      </w:p>
    </w:sdtContent>
  </w:sdt>
  <w:p w:rsidR="00F05F2A" w:rsidRDefault="00F05F2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53" w:rsidRDefault="003F4C53" w:rsidP="008F4562">
      <w:pPr>
        <w:spacing w:after="0" w:line="240" w:lineRule="auto"/>
      </w:pPr>
      <w:r>
        <w:separator/>
      </w:r>
    </w:p>
  </w:footnote>
  <w:footnote w:type="continuationSeparator" w:id="0">
    <w:p w:rsidR="003F4C53" w:rsidRDefault="003F4C53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56E41" w:rsidRPr="00A202AB" w:rsidRDefault="00956E41" w:rsidP="007549D4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  <w:sz w:val="20"/>
            <w:szCs w:val="20"/>
          </w:rPr>
        </w:pPr>
        <w:r w:rsidRPr="00A202AB">
          <w:rPr>
            <w:rFonts w:ascii="Calibri Light" w:hAnsi="Calibri Light"/>
            <w:sz w:val="20"/>
            <w:szCs w:val="20"/>
          </w:rPr>
          <w:t xml:space="preserve">Szczegółowa Specyfikacja  Techniczna </w:t>
        </w:r>
      </w:p>
    </w:sdtContent>
  </w:sdt>
  <w:p w:rsidR="00F05F2A" w:rsidRPr="00A202AB" w:rsidRDefault="004B618C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  <w:sz w:val="20"/>
        <w:szCs w:val="20"/>
      </w:rPr>
      <w:t>GRUDZIEŃ 2019</w:t>
    </w:r>
  </w:p>
  <w:p w:rsidR="00F05F2A" w:rsidRDefault="00F05F2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46D15"/>
    <w:multiLevelType w:val="hybridMultilevel"/>
    <w:tmpl w:val="18FE38D2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1CA2"/>
    <w:multiLevelType w:val="hybridMultilevel"/>
    <w:tmpl w:val="5D947FB0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63C71"/>
    <w:multiLevelType w:val="hybridMultilevel"/>
    <w:tmpl w:val="18DC39EA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0"/>
  </w:num>
  <w:num w:numId="4">
    <w:abstractNumId w:val="10"/>
  </w:num>
  <w:num w:numId="5">
    <w:abstractNumId w:val="29"/>
  </w:num>
  <w:num w:numId="6">
    <w:abstractNumId w:val="1"/>
  </w:num>
  <w:num w:numId="7">
    <w:abstractNumId w:val="23"/>
  </w:num>
  <w:num w:numId="8">
    <w:abstractNumId w:val="13"/>
  </w:num>
  <w:num w:numId="9">
    <w:abstractNumId w:val="9"/>
  </w:num>
  <w:num w:numId="10">
    <w:abstractNumId w:val="17"/>
  </w:num>
  <w:num w:numId="11">
    <w:abstractNumId w:val="28"/>
  </w:num>
  <w:num w:numId="12">
    <w:abstractNumId w:val="35"/>
  </w:num>
  <w:num w:numId="13">
    <w:abstractNumId w:val="32"/>
  </w:num>
  <w:num w:numId="14">
    <w:abstractNumId w:val="34"/>
  </w:num>
  <w:num w:numId="15">
    <w:abstractNumId w:val="38"/>
  </w:num>
  <w:num w:numId="16">
    <w:abstractNumId w:val="36"/>
  </w:num>
  <w:num w:numId="17">
    <w:abstractNumId w:val="3"/>
  </w:num>
  <w:num w:numId="18">
    <w:abstractNumId w:val="18"/>
  </w:num>
  <w:num w:numId="19">
    <w:abstractNumId w:val="26"/>
  </w:num>
  <w:num w:numId="20">
    <w:abstractNumId w:val="15"/>
  </w:num>
  <w:num w:numId="21">
    <w:abstractNumId w:val="39"/>
  </w:num>
  <w:num w:numId="22">
    <w:abstractNumId w:val="2"/>
  </w:num>
  <w:num w:numId="23">
    <w:abstractNumId w:val="37"/>
  </w:num>
  <w:num w:numId="24">
    <w:abstractNumId w:val="30"/>
  </w:num>
  <w:num w:numId="25">
    <w:abstractNumId w:val="33"/>
  </w:num>
  <w:num w:numId="26">
    <w:abstractNumId w:val="22"/>
  </w:num>
  <w:num w:numId="27">
    <w:abstractNumId w:val="16"/>
  </w:num>
  <w:num w:numId="28">
    <w:abstractNumId w:val="27"/>
  </w:num>
  <w:num w:numId="29">
    <w:abstractNumId w:val="5"/>
  </w:num>
  <w:num w:numId="30">
    <w:abstractNumId w:val="25"/>
  </w:num>
  <w:num w:numId="31">
    <w:abstractNumId w:val="12"/>
  </w:num>
  <w:num w:numId="32">
    <w:abstractNumId w:val="11"/>
  </w:num>
  <w:num w:numId="33">
    <w:abstractNumId w:val="31"/>
  </w:num>
  <w:num w:numId="34">
    <w:abstractNumId w:val="24"/>
  </w:num>
  <w:num w:numId="35">
    <w:abstractNumId w:val="4"/>
  </w:num>
  <w:num w:numId="36">
    <w:abstractNumId w:val="6"/>
  </w:num>
  <w:num w:numId="37">
    <w:abstractNumId w:val="7"/>
  </w:num>
  <w:num w:numId="38">
    <w:abstractNumId w:val="8"/>
  </w:num>
  <w:num w:numId="39">
    <w:abstractNumId w:val="14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1618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04C3"/>
    <w:rsid w:val="000234F5"/>
    <w:rsid w:val="0003076A"/>
    <w:rsid w:val="0003236E"/>
    <w:rsid w:val="00044E04"/>
    <w:rsid w:val="000573B9"/>
    <w:rsid w:val="00060A62"/>
    <w:rsid w:val="00075A3E"/>
    <w:rsid w:val="000828BE"/>
    <w:rsid w:val="0008620E"/>
    <w:rsid w:val="000A0E42"/>
    <w:rsid w:val="000A7386"/>
    <w:rsid w:val="000B6407"/>
    <w:rsid w:val="000C7015"/>
    <w:rsid w:val="000E0DE7"/>
    <w:rsid w:val="000E4040"/>
    <w:rsid w:val="000F14A1"/>
    <w:rsid w:val="00106494"/>
    <w:rsid w:val="0015135D"/>
    <w:rsid w:val="00152CD5"/>
    <w:rsid w:val="00152E50"/>
    <w:rsid w:val="00165E1A"/>
    <w:rsid w:val="00167938"/>
    <w:rsid w:val="00174E4D"/>
    <w:rsid w:val="00175E12"/>
    <w:rsid w:val="00176435"/>
    <w:rsid w:val="00177D29"/>
    <w:rsid w:val="001B190E"/>
    <w:rsid w:val="001C6443"/>
    <w:rsid w:val="001D03DA"/>
    <w:rsid w:val="001E32B1"/>
    <w:rsid w:val="00203272"/>
    <w:rsid w:val="00210814"/>
    <w:rsid w:val="00220ACC"/>
    <w:rsid w:val="00246685"/>
    <w:rsid w:val="00277AB6"/>
    <w:rsid w:val="00297256"/>
    <w:rsid w:val="002D1E89"/>
    <w:rsid w:val="002E22DC"/>
    <w:rsid w:val="002F0AB6"/>
    <w:rsid w:val="002F3C76"/>
    <w:rsid w:val="00304C57"/>
    <w:rsid w:val="00327965"/>
    <w:rsid w:val="00345D99"/>
    <w:rsid w:val="003A091D"/>
    <w:rsid w:val="003C13D7"/>
    <w:rsid w:val="003C18CB"/>
    <w:rsid w:val="003E15E6"/>
    <w:rsid w:val="003E7659"/>
    <w:rsid w:val="003F4C53"/>
    <w:rsid w:val="0040721B"/>
    <w:rsid w:val="00440EFC"/>
    <w:rsid w:val="004437E4"/>
    <w:rsid w:val="004441EC"/>
    <w:rsid w:val="004618AB"/>
    <w:rsid w:val="004765A0"/>
    <w:rsid w:val="00485843"/>
    <w:rsid w:val="004955DA"/>
    <w:rsid w:val="004A0A56"/>
    <w:rsid w:val="004A19CE"/>
    <w:rsid w:val="004B618C"/>
    <w:rsid w:val="004C1BEE"/>
    <w:rsid w:val="004E4353"/>
    <w:rsid w:val="004E68FA"/>
    <w:rsid w:val="00507DE1"/>
    <w:rsid w:val="005278D3"/>
    <w:rsid w:val="00544E2E"/>
    <w:rsid w:val="00546697"/>
    <w:rsid w:val="00562259"/>
    <w:rsid w:val="00571747"/>
    <w:rsid w:val="00582E2A"/>
    <w:rsid w:val="0058654B"/>
    <w:rsid w:val="00592EA9"/>
    <w:rsid w:val="00595BC1"/>
    <w:rsid w:val="005964A9"/>
    <w:rsid w:val="005A26F3"/>
    <w:rsid w:val="005A2CA3"/>
    <w:rsid w:val="005A5214"/>
    <w:rsid w:val="005F0176"/>
    <w:rsid w:val="00613948"/>
    <w:rsid w:val="00620AA1"/>
    <w:rsid w:val="00630883"/>
    <w:rsid w:val="00636379"/>
    <w:rsid w:val="00637CC3"/>
    <w:rsid w:val="00662799"/>
    <w:rsid w:val="00673EFD"/>
    <w:rsid w:val="00685637"/>
    <w:rsid w:val="00691EE4"/>
    <w:rsid w:val="00695495"/>
    <w:rsid w:val="006C4851"/>
    <w:rsid w:val="006D0794"/>
    <w:rsid w:val="006D178B"/>
    <w:rsid w:val="006D59B5"/>
    <w:rsid w:val="006E2447"/>
    <w:rsid w:val="006F6BBA"/>
    <w:rsid w:val="0070407B"/>
    <w:rsid w:val="00705A06"/>
    <w:rsid w:val="00746D80"/>
    <w:rsid w:val="007549D4"/>
    <w:rsid w:val="00756100"/>
    <w:rsid w:val="007615DB"/>
    <w:rsid w:val="007727E7"/>
    <w:rsid w:val="007814FE"/>
    <w:rsid w:val="0078763C"/>
    <w:rsid w:val="007A677D"/>
    <w:rsid w:val="007B0D22"/>
    <w:rsid w:val="007D5E9A"/>
    <w:rsid w:val="007D7347"/>
    <w:rsid w:val="007F2F11"/>
    <w:rsid w:val="007F7DEE"/>
    <w:rsid w:val="008004BE"/>
    <w:rsid w:val="00816B73"/>
    <w:rsid w:val="00823989"/>
    <w:rsid w:val="00826B65"/>
    <w:rsid w:val="00830CA7"/>
    <w:rsid w:val="00850883"/>
    <w:rsid w:val="00852F48"/>
    <w:rsid w:val="00853120"/>
    <w:rsid w:val="00862E50"/>
    <w:rsid w:val="00884D2F"/>
    <w:rsid w:val="00891A39"/>
    <w:rsid w:val="008A55BA"/>
    <w:rsid w:val="008A6A18"/>
    <w:rsid w:val="008B7115"/>
    <w:rsid w:val="008B787B"/>
    <w:rsid w:val="008C4969"/>
    <w:rsid w:val="008D0051"/>
    <w:rsid w:val="008F36EE"/>
    <w:rsid w:val="008F3768"/>
    <w:rsid w:val="008F4562"/>
    <w:rsid w:val="008F5374"/>
    <w:rsid w:val="008F6D01"/>
    <w:rsid w:val="00900E09"/>
    <w:rsid w:val="0090384B"/>
    <w:rsid w:val="009245B7"/>
    <w:rsid w:val="00932FC3"/>
    <w:rsid w:val="0093436E"/>
    <w:rsid w:val="00942AE4"/>
    <w:rsid w:val="00943E4A"/>
    <w:rsid w:val="009467EA"/>
    <w:rsid w:val="00950A40"/>
    <w:rsid w:val="00956E41"/>
    <w:rsid w:val="00974BAA"/>
    <w:rsid w:val="00976003"/>
    <w:rsid w:val="009845AC"/>
    <w:rsid w:val="009848AF"/>
    <w:rsid w:val="00986619"/>
    <w:rsid w:val="009A3EF1"/>
    <w:rsid w:val="009A7A55"/>
    <w:rsid w:val="009B16A4"/>
    <w:rsid w:val="009C0D93"/>
    <w:rsid w:val="009C7D89"/>
    <w:rsid w:val="009D6EA4"/>
    <w:rsid w:val="009E3FB6"/>
    <w:rsid w:val="009E6DFE"/>
    <w:rsid w:val="009F164F"/>
    <w:rsid w:val="009F551F"/>
    <w:rsid w:val="00A0354C"/>
    <w:rsid w:val="00A202AB"/>
    <w:rsid w:val="00A97EE1"/>
    <w:rsid w:val="00AA09B7"/>
    <w:rsid w:val="00AB1DF4"/>
    <w:rsid w:val="00AB7CE7"/>
    <w:rsid w:val="00AC3887"/>
    <w:rsid w:val="00AD5D91"/>
    <w:rsid w:val="00AE5D53"/>
    <w:rsid w:val="00B01808"/>
    <w:rsid w:val="00B0342C"/>
    <w:rsid w:val="00B15812"/>
    <w:rsid w:val="00B22A49"/>
    <w:rsid w:val="00B244EE"/>
    <w:rsid w:val="00B52E23"/>
    <w:rsid w:val="00B75505"/>
    <w:rsid w:val="00B854C0"/>
    <w:rsid w:val="00B90F1F"/>
    <w:rsid w:val="00B94C7F"/>
    <w:rsid w:val="00BA0E58"/>
    <w:rsid w:val="00BC0BF9"/>
    <w:rsid w:val="00BC4FFD"/>
    <w:rsid w:val="00BE1442"/>
    <w:rsid w:val="00BF1861"/>
    <w:rsid w:val="00BF2F5F"/>
    <w:rsid w:val="00BF37B7"/>
    <w:rsid w:val="00BF6179"/>
    <w:rsid w:val="00C15B2C"/>
    <w:rsid w:val="00C172E0"/>
    <w:rsid w:val="00C2010B"/>
    <w:rsid w:val="00C24CCB"/>
    <w:rsid w:val="00C4074F"/>
    <w:rsid w:val="00C407E0"/>
    <w:rsid w:val="00C52FA4"/>
    <w:rsid w:val="00C573B4"/>
    <w:rsid w:val="00C62B33"/>
    <w:rsid w:val="00C67A69"/>
    <w:rsid w:val="00C81581"/>
    <w:rsid w:val="00C93FDD"/>
    <w:rsid w:val="00C965A0"/>
    <w:rsid w:val="00C973E2"/>
    <w:rsid w:val="00CA3308"/>
    <w:rsid w:val="00CA428B"/>
    <w:rsid w:val="00CB1BA9"/>
    <w:rsid w:val="00CB54A1"/>
    <w:rsid w:val="00CC4668"/>
    <w:rsid w:val="00CC4F3E"/>
    <w:rsid w:val="00CD35E2"/>
    <w:rsid w:val="00D02AAF"/>
    <w:rsid w:val="00D048EE"/>
    <w:rsid w:val="00D133B7"/>
    <w:rsid w:val="00D23E7B"/>
    <w:rsid w:val="00D305DC"/>
    <w:rsid w:val="00D43CF8"/>
    <w:rsid w:val="00D478A3"/>
    <w:rsid w:val="00D5049F"/>
    <w:rsid w:val="00D6593D"/>
    <w:rsid w:val="00D679B5"/>
    <w:rsid w:val="00D802E4"/>
    <w:rsid w:val="00D957EA"/>
    <w:rsid w:val="00D96BF4"/>
    <w:rsid w:val="00DA1F03"/>
    <w:rsid w:val="00DB41D6"/>
    <w:rsid w:val="00DC0D97"/>
    <w:rsid w:val="00DC3A85"/>
    <w:rsid w:val="00DD40A9"/>
    <w:rsid w:val="00E15A89"/>
    <w:rsid w:val="00E2446E"/>
    <w:rsid w:val="00E3347A"/>
    <w:rsid w:val="00E42D1B"/>
    <w:rsid w:val="00E554DA"/>
    <w:rsid w:val="00E5777D"/>
    <w:rsid w:val="00E60499"/>
    <w:rsid w:val="00E64C78"/>
    <w:rsid w:val="00E70F1C"/>
    <w:rsid w:val="00E82726"/>
    <w:rsid w:val="00E90D20"/>
    <w:rsid w:val="00E97E24"/>
    <w:rsid w:val="00EA2BB0"/>
    <w:rsid w:val="00EA6A00"/>
    <w:rsid w:val="00EB73AE"/>
    <w:rsid w:val="00EC3AEC"/>
    <w:rsid w:val="00EE5325"/>
    <w:rsid w:val="00F04573"/>
    <w:rsid w:val="00F05F2A"/>
    <w:rsid w:val="00F206EC"/>
    <w:rsid w:val="00F22615"/>
    <w:rsid w:val="00F32115"/>
    <w:rsid w:val="00F41A22"/>
    <w:rsid w:val="00F66B62"/>
    <w:rsid w:val="00F96F9C"/>
    <w:rsid w:val="00F972DD"/>
    <w:rsid w:val="00FA5F03"/>
    <w:rsid w:val="00FB35EF"/>
    <w:rsid w:val="00FB47C1"/>
    <w:rsid w:val="00FB5EA9"/>
    <w:rsid w:val="00FB69A7"/>
    <w:rsid w:val="00FC5110"/>
    <w:rsid w:val="00FC5A9F"/>
    <w:rsid w:val="00FD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79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4B618C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496629-F56E-438C-A79C-8F4DB3EB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4167</TotalTime>
  <Pages>14</Pages>
  <Words>4338</Words>
  <Characters>26034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 Budowy Hali Sportowej w Sokołowie Podlaskim</vt:lpstr>
    </vt:vector>
  </TitlesOfParts>
  <Company/>
  <LinksUpToDate>false</LinksUpToDate>
  <CharactersWithSpaces>30312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 </dc:title>
  <dc:creator>user</dc:creator>
  <cp:lastModifiedBy>Anna Burta</cp:lastModifiedBy>
  <cp:revision>83</cp:revision>
  <dcterms:created xsi:type="dcterms:W3CDTF">2014-02-21T09:41:00Z</dcterms:created>
  <dcterms:modified xsi:type="dcterms:W3CDTF">2019-12-31T17:35:00Z</dcterms:modified>
</cp:coreProperties>
</file>